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2D6" w:rsidRDefault="00A072D6">
      <w:pPr>
        <w:tabs>
          <w:tab w:val="left" w:pos="-1446"/>
          <w:tab w:val="left" w:pos="-720"/>
        </w:tabs>
        <w:jc w:val="center"/>
        <w:rPr>
          <w:b/>
          <w:bCs/>
          <w:u w:val="single"/>
          <w:lang w:val="fr-FR"/>
        </w:rPr>
      </w:pPr>
      <w:r>
        <w:rPr>
          <w:b/>
          <w:bCs/>
          <w:u w:val="single"/>
          <w:lang w:val="fr-FR"/>
        </w:rPr>
        <w:t>PROVINCE DE QUÉBEC</w:t>
      </w:r>
    </w:p>
    <w:p w:rsidR="00A072D6" w:rsidRDefault="00A072D6">
      <w:pPr>
        <w:tabs>
          <w:tab w:val="center" w:pos="4193"/>
        </w:tabs>
        <w:jc w:val="both"/>
        <w:rPr>
          <w:b/>
          <w:bCs/>
          <w:u w:val="single"/>
          <w:lang w:val="fr-FR"/>
        </w:rPr>
      </w:pPr>
      <w:r>
        <w:rPr>
          <w:b/>
          <w:bCs/>
          <w:lang w:val="fr-FR"/>
        </w:rPr>
        <w:tab/>
      </w:r>
      <w:r>
        <w:rPr>
          <w:b/>
          <w:bCs/>
          <w:u w:val="single"/>
          <w:lang w:val="fr-FR"/>
        </w:rPr>
        <w:t>MUNICIPALITÉ DE SAINT-ISIDORE</w:t>
      </w:r>
    </w:p>
    <w:p w:rsidR="00A072D6" w:rsidRDefault="00A072D6">
      <w:pPr>
        <w:tabs>
          <w:tab w:val="center" w:pos="4193"/>
        </w:tabs>
        <w:jc w:val="both"/>
        <w:rPr>
          <w:b/>
          <w:bCs/>
          <w:u w:val="single"/>
          <w:lang w:val="fr-FR"/>
        </w:rPr>
      </w:pPr>
      <w:r>
        <w:rPr>
          <w:b/>
          <w:bCs/>
          <w:lang w:val="fr-FR"/>
        </w:rPr>
        <w:tab/>
      </w:r>
      <w:r>
        <w:rPr>
          <w:b/>
          <w:bCs/>
          <w:u w:val="single"/>
          <w:lang w:val="fr-FR"/>
        </w:rPr>
        <w:t xml:space="preserve">SÉANCE EXTRAORDINAIRE DU </w:t>
      </w:r>
      <w:r w:rsidR="00A5712D">
        <w:rPr>
          <w:b/>
          <w:bCs/>
          <w:u w:val="single"/>
          <w:lang w:val="fr-FR"/>
        </w:rPr>
        <w:t xml:space="preserve">5 SEPTEMBRE </w:t>
      </w:r>
      <w:r w:rsidR="00983BB4">
        <w:rPr>
          <w:b/>
          <w:bCs/>
          <w:u w:val="single"/>
          <w:lang w:val="fr-FR"/>
        </w:rPr>
        <w:t>201</w:t>
      </w:r>
      <w:r w:rsidR="00C649E3">
        <w:rPr>
          <w:b/>
          <w:bCs/>
          <w:u w:val="single"/>
          <w:lang w:val="fr-FR"/>
        </w:rPr>
        <w:t>3</w:t>
      </w:r>
    </w:p>
    <w:p w:rsidR="00A072D6" w:rsidRDefault="00A072D6">
      <w:pPr>
        <w:tabs>
          <w:tab w:val="left" w:pos="-1446"/>
          <w:tab w:val="left" w:pos="-720"/>
        </w:tabs>
        <w:ind w:left="-720" w:hanging="1300"/>
        <w:jc w:val="both"/>
        <w:rPr>
          <w:lang w:val="fr-FR"/>
        </w:rPr>
      </w:pPr>
      <w:r>
        <w:rPr>
          <w:lang w:val="fr-FR"/>
        </w:rPr>
        <w:t xml:space="preserve">            </w:t>
      </w:r>
      <w:r>
        <w:rPr>
          <w:lang w:val="fr-FR"/>
        </w:rPr>
        <w:tab/>
      </w:r>
    </w:p>
    <w:p w:rsidR="00A072D6" w:rsidRDefault="00A072D6">
      <w:pPr>
        <w:tabs>
          <w:tab w:val="left" w:pos="-2160"/>
          <w:tab w:val="left" w:pos="0"/>
          <w:tab w:val="left" w:pos="1166"/>
          <w:tab w:val="left" w:pos="5040"/>
        </w:tabs>
        <w:jc w:val="both"/>
        <w:rPr>
          <w:lang w:val="fr-FR"/>
        </w:rPr>
      </w:pPr>
      <w:r>
        <w:rPr>
          <w:lang w:val="fr-FR"/>
        </w:rPr>
        <w:t xml:space="preserve">Procès-verbal de la séance extraordinaire du </w:t>
      </w:r>
      <w:r w:rsidR="00514886">
        <w:rPr>
          <w:lang w:val="fr-FR"/>
        </w:rPr>
        <w:t>jeu</w:t>
      </w:r>
      <w:r w:rsidR="00C649E3">
        <w:rPr>
          <w:lang w:val="fr-FR"/>
        </w:rPr>
        <w:t>di</w:t>
      </w:r>
      <w:r>
        <w:rPr>
          <w:lang w:val="fr-FR"/>
        </w:rPr>
        <w:t xml:space="preserve">, </w:t>
      </w:r>
      <w:r w:rsidR="00A5712D">
        <w:rPr>
          <w:lang w:val="fr-FR"/>
        </w:rPr>
        <w:t xml:space="preserve">5 septembre </w:t>
      </w:r>
      <w:r w:rsidR="005606F5">
        <w:rPr>
          <w:lang w:val="fr-FR"/>
        </w:rPr>
        <w:t>201</w:t>
      </w:r>
      <w:r w:rsidR="00C649E3">
        <w:rPr>
          <w:lang w:val="fr-FR"/>
        </w:rPr>
        <w:t>3</w:t>
      </w:r>
      <w:r>
        <w:rPr>
          <w:lang w:val="fr-FR"/>
        </w:rPr>
        <w:t xml:space="preserve">, tenue à la salle </w:t>
      </w:r>
      <w:r w:rsidR="00424C52">
        <w:rPr>
          <w:lang w:val="fr-FR"/>
        </w:rPr>
        <w:t>du</w:t>
      </w:r>
      <w:r w:rsidR="00F63899">
        <w:rPr>
          <w:lang w:val="fr-FR"/>
        </w:rPr>
        <w:t xml:space="preserve"> conseil </w:t>
      </w:r>
      <w:r>
        <w:rPr>
          <w:lang w:val="fr-FR"/>
        </w:rPr>
        <w:t xml:space="preserve">de Saint-Isidore à </w:t>
      </w:r>
      <w:r w:rsidR="00514886">
        <w:rPr>
          <w:lang w:val="fr-FR"/>
        </w:rPr>
        <w:t>17</w:t>
      </w:r>
      <w:r w:rsidR="001C7099">
        <w:rPr>
          <w:lang w:val="fr-FR"/>
        </w:rPr>
        <w:t xml:space="preserve"> </w:t>
      </w:r>
      <w:r>
        <w:rPr>
          <w:lang w:val="fr-FR"/>
        </w:rPr>
        <w:t xml:space="preserve">h </w:t>
      </w:r>
      <w:r w:rsidR="00C649E3">
        <w:rPr>
          <w:lang w:val="fr-FR"/>
        </w:rPr>
        <w:t>00</w:t>
      </w:r>
      <w:r>
        <w:rPr>
          <w:lang w:val="fr-FR"/>
        </w:rPr>
        <w:t>.</w:t>
      </w:r>
    </w:p>
    <w:p w:rsidR="00A072D6" w:rsidRDefault="00A072D6">
      <w:pPr>
        <w:tabs>
          <w:tab w:val="left" w:pos="-2160"/>
          <w:tab w:val="left" w:pos="0"/>
          <w:tab w:val="left" w:pos="1166"/>
          <w:tab w:val="left" w:pos="5040"/>
        </w:tabs>
        <w:ind w:hanging="2020"/>
        <w:jc w:val="both"/>
        <w:rPr>
          <w:lang w:val="fr-FR"/>
        </w:rPr>
      </w:pPr>
    </w:p>
    <w:p w:rsidR="00A072D6" w:rsidRDefault="00A072D6">
      <w:pPr>
        <w:tabs>
          <w:tab w:val="left" w:pos="-2160"/>
          <w:tab w:val="left" w:pos="0"/>
          <w:tab w:val="left" w:pos="1166"/>
          <w:tab w:val="left" w:pos="5040"/>
        </w:tabs>
        <w:jc w:val="both"/>
        <w:rPr>
          <w:lang w:val="fr-FR"/>
        </w:rPr>
      </w:pPr>
      <w:r>
        <w:rPr>
          <w:u w:val="single"/>
          <w:lang w:val="fr-FR"/>
        </w:rPr>
        <w:t>Sont présents</w:t>
      </w:r>
      <w:r w:rsidR="00963DD5">
        <w:rPr>
          <w:lang w:val="fr-FR"/>
        </w:rPr>
        <w:t> :</w:t>
      </w:r>
      <w:r>
        <w:rPr>
          <w:lang w:val="fr-FR"/>
        </w:rPr>
        <w:t xml:space="preserve"> </w:t>
      </w:r>
    </w:p>
    <w:p w:rsidR="00A072D6" w:rsidRDefault="00A072D6">
      <w:pPr>
        <w:tabs>
          <w:tab w:val="left" w:pos="-2160"/>
          <w:tab w:val="left" w:pos="0"/>
          <w:tab w:val="left" w:pos="1166"/>
          <w:tab w:val="left" w:pos="5040"/>
        </w:tabs>
        <w:jc w:val="both"/>
        <w:rPr>
          <w:lang w:val="fr-FR"/>
        </w:rPr>
      </w:pPr>
    </w:p>
    <w:p w:rsidR="00A072D6" w:rsidRDefault="00A072D6">
      <w:pPr>
        <w:tabs>
          <w:tab w:val="left" w:pos="-2020"/>
          <w:tab w:val="left" w:pos="0"/>
          <w:tab w:val="left" w:pos="1166"/>
          <w:tab w:val="left" w:pos="1870"/>
          <w:tab w:val="left" w:pos="5040"/>
        </w:tabs>
        <w:ind w:left="1167" w:hanging="1167"/>
        <w:jc w:val="both"/>
        <w:rPr>
          <w:lang w:val="fr-FR"/>
        </w:rPr>
      </w:pPr>
      <w:r>
        <w:rPr>
          <w:lang w:val="fr-FR"/>
        </w:rPr>
        <w:t>Le maire</w:t>
      </w:r>
      <w:r w:rsidR="00963DD5">
        <w:rPr>
          <w:lang w:val="fr-FR"/>
        </w:rPr>
        <w:t xml:space="preserve"> :</w:t>
      </w:r>
      <w:r>
        <w:rPr>
          <w:lang w:val="fr-FR"/>
        </w:rPr>
        <w:t xml:space="preserve"> </w:t>
      </w:r>
      <w:r>
        <w:rPr>
          <w:lang w:val="fr-FR"/>
        </w:rPr>
        <w:tab/>
      </w:r>
      <w:r w:rsidR="00EB4E2A">
        <w:rPr>
          <w:lang w:val="fr-FR"/>
        </w:rPr>
        <w:t>Réal Turgeon</w:t>
      </w:r>
    </w:p>
    <w:p w:rsidR="00A072D6" w:rsidRDefault="00A072D6">
      <w:pPr>
        <w:tabs>
          <w:tab w:val="left" w:pos="-2020"/>
          <w:tab w:val="left" w:pos="0"/>
          <w:tab w:val="left" w:pos="1166"/>
          <w:tab w:val="left" w:pos="1870"/>
          <w:tab w:val="left" w:pos="5040"/>
        </w:tabs>
        <w:jc w:val="both"/>
        <w:rPr>
          <w:lang w:val="fr-FR"/>
        </w:rPr>
      </w:pPr>
    </w:p>
    <w:p w:rsidR="00A072D6" w:rsidRDefault="00963DD5">
      <w:pPr>
        <w:tabs>
          <w:tab w:val="left" w:pos="-2020"/>
          <w:tab w:val="left" w:pos="0"/>
          <w:tab w:val="left" w:pos="1166"/>
          <w:tab w:val="left" w:pos="1870"/>
          <w:tab w:val="left" w:pos="5040"/>
        </w:tabs>
        <w:jc w:val="both"/>
        <w:rPr>
          <w:lang w:val="fr-FR"/>
        </w:rPr>
      </w:pPr>
      <w:proofErr w:type="gramStart"/>
      <w:r>
        <w:rPr>
          <w:lang w:val="fr-FR"/>
        </w:rPr>
        <w:t>et</w:t>
      </w:r>
      <w:proofErr w:type="gramEnd"/>
      <w:r>
        <w:rPr>
          <w:lang w:val="fr-FR"/>
        </w:rPr>
        <w:t xml:space="preserve"> les conseillers :</w:t>
      </w:r>
    </w:p>
    <w:p w:rsidR="00514886" w:rsidRDefault="00A5712D" w:rsidP="002652CC">
      <w:pPr>
        <w:tabs>
          <w:tab w:val="left" w:pos="-2020"/>
          <w:tab w:val="left" w:pos="0"/>
          <w:tab w:val="left" w:pos="1166"/>
          <w:tab w:val="left" w:pos="1870"/>
          <w:tab w:val="left" w:pos="5040"/>
        </w:tabs>
        <w:ind w:left="5040" w:hanging="3874"/>
        <w:jc w:val="both"/>
        <w:rPr>
          <w:lang w:val="fr-FR"/>
        </w:rPr>
      </w:pPr>
      <w:r>
        <w:rPr>
          <w:lang w:val="fr-FR"/>
        </w:rPr>
        <w:tab/>
      </w:r>
      <w:r>
        <w:rPr>
          <w:lang w:val="fr-FR"/>
        </w:rPr>
        <w:tab/>
      </w:r>
    </w:p>
    <w:p w:rsidR="00A5712D" w:rsidRDefault="00A5712D" w:rsidP="00A5712D">
      <w:pPr>
        <w:tabs>
          <w:tab w:val="left" w:pos="-2020"/>
          <w:tab w:val="left" w:pos="0"/>
          <w:tab w:val="left" w:pos="1166"/>
          <w:tab w:val="left" w:pos="1870"/>
          <w:tab w:val="left" w:pos="5040"/>
        </w:tabs>
        <w:ind w:left="5040" w:hanging="3874"/>
        <w:jc w:val="both"/>
        <w:rPr>
          <w:lang w:val="fr-FR"/>
        </w:rPr>
      </w:pPr>
      <w:r>
        <w:rPr>
          <w:lang w:val="fr-FR"/>
        </w:rPr>
        <w:t>Roger Dion</w:t>
      </w:r>
      <w:r>
        <w:rPr>
          <w:lang w:val="fr-FR"/>
        </w:rPr>
        <w:tab/>
        <w:t>Guylaine Blais</w:t>
      </w:r>
    </w:p>
    <w:p w:rsidR="00A072D6" w:rsidRDefault="00EB4E2A" w:rsidP="002652CC">
      <w:pPr>
        <w:tabs>
          <w:tab w:val="left" w:pos="-2020"/>
          <w:tab w:val="left" w:pos="0"/>
          <w:tab w:val="left" w:pos="1166"/>
          <w:tab w:val="left" w:pos="1870"/>
          <w:tab w:val="left" w:pos="5040"/>
        </w:tabs>
        <w:ind w:left="5040" w:hanging="3874"/>
        <w:jc w:val="both"/>
        <w:rPr>
          <w:lang w:val="fr-FR"/>
        </w:rPr>
      </w:pPr>
      <w:r>
        <w:rPr>
          <w:lang w:val="fr-FR"/>
        </w:rPr>
        <w:t>Éric Blanchette</w:t>
      </w:r>
      <w:r w:rsidR="001652BB">
        <w:rPr>
          <w:lang w:val="fr-FR"/>
        </w:rPr>
        <w:tab/>
      </w:r>
      <w:r w:rsidR="00A072D6">
        <w:rPr>
          <w:lang w:val="fr-FR"/>
        </w:rPr>
        <w:t>Hélène Jacques</w:t>
      </w:r>
    </w:p>
    <w:p w:rsidR="00193F29" w:rsidRDefault="00193F29" w:rsidP="002652CC">
      <w:pPr>
        <w:tabs>
          <w:tab w:val="left" w:pos="-2020"/>
          <w:tab w:val="left" w:pos="0"/>
          <w:tab w:val="left" w:pos="1166"/>
          <w:tab w:val="left" w:pos="1870"/>
          <w:tab w:val="left" w:pos="5040"/>
        </w:tabs>
        <w:ind w:left="5040" w:hanging="3874"/>
        <w:jc w:val="both"/>
        <w:rPr>
          <w:lang w:val="fr-FR"/>
        </w:rPr>
      </w:pPr>
    </w:p>
    <w:p w:rsidR="00514886" w:rsidRDefault="00514886" w:rsidP="00514886">
      <w:pPr>
        <w:tabs>
          <w:tab w:val="left" w:pos="-2020"/>
          <w:tab w:val="left" w:pos="0"/>
          <w:tab w:val="left" w:pos="1166"/>
          <w:tab w:val="left" w:pos="1870"/>
          <w:tab w:val="left" w:pos="5040"/>
        </w:tabs>
        <w:ind w:left="5040" w:hanging="5040"/>
        <w:jc w:val="both"/>
        <w:rPr>
          <w:lang w:val="fr-FR"/>
        </w:rPr>
      </w:pPr>
      <w:r w:rsidRPr="00514886">
        <w:rPr>
          <w:u w:val="single"/>
          <w:lang w:val="fr-FR"/>
        </w:rPr>
        <w:t>Sont absents</w:t>
      </w:r>
      <w:r>
        <w:rPr>
          <w:u w:val="single"/>
          <w:lang w:val="fr-FR"/>
        </w:rPr>
        <w:t> </w:t>
      </w:r>
      <w:r>
        <w:rPr>
          <w:lang w:val="fr-FR"/>
        </w:rPr>
        <w:t>:</w:t>
      </w:r>
    </w:p>
    <w:p w:rsidR="00514886" w:rsidRDefault="00514886" w:rsidP="00514886">
      <w:pPr>
        <w:tabs>
          <w:tab w:val="left" w:pos="-2020"/>
          <w:tab w:val="left" w:pos="0"/>
          <w:tab w:val="left" w:pos="1166"/>
          <w:tab w:val="left" w:pos="1870"/>
          <w:tab w:val="left" w:pos="5040"/>
        </w:tabs>
        <w:ind w:left="5040" w:hanging="5040"/>
        <w:jc w:val="both"/>
        <w:rPr>
          <w:lang w:val="fr-FR"/>
        </w:rPr>
      </w:pPr>
    </w:p>
    <w:p w:rsidR="00514886" w:rsidRDefault="00514886" w:rsidP="00514886">
      <w:pPr>
        <w:tabs>
          <w:tab w:val="left" w:pos="-2020"/>
          <w:tab w:val="left" w:pos="0"/>
          <w:tab w:val="left" w:pos="1166"/>
          <w:tab w:val="left" w:pos="1870"/>
          <w:tab w:val="left" w:pos="5040"/>
        </w:tabs>
        <w:ind w:left="5040" w:hanging="5040"/>
        <w:jc w:val="both"/>
        <w:rPr>
          <w:lang w:val="fr-FR"/>
        </w:rPr>
      </w:pPr>
      <w:r>
        <w:rPr>
          <w:lang w:val="fr-FR"/>
        </w:rPr>
        <w:tab/>
        <w:t>Daniel Blais</w:t>
      </w:r>
    </w:p>
    <w:p w:rsidR="00A5712D" w:rsidRDefault="00A5712D" w:rsidP="00A5712D">
      <w:pPr>
        <w:tabs>
          <w:tab w:val="left" w:pos="-2020"/>
          <w:tab w:val="left" w:pos="0"/>
          <w:tab w:val="left" w:pos="1166"/>
          <w:tab w:val="left" w:pos="1870"/>
          <w:tab w:val="left" w:pos="5040"/>
        </w:tabs>
        <w:ind w:left="5040" w:hanging="3874"/>
        <w:jc w:val="both"/>
        <w:rPr>
          <w:lang w:val="fr-FR"/>
        </w:rPr>
      </w:pPr>
      <w:r>
        <w:rPr>
          <w:lang w:val="fr-FR"/>
        </w:rPr>
        <w:t>Hélène Pelchat</w:t>
      </w:r>
    </w:p>
    <w:p w:rsidR="00514886" w:rsidRPr="00514886" w:rsidRDefault="00514886" w:rsidP="00514886">
      <w:pPr>
        <w:tabs>
          <w:tab w:val="left" w:pos="-2020"/>
          <w:tab w:val="left" w:pos="0"/>
          <w:tab w:val="left" w:pos="1166"/>
          <w:tab w:val="left" w:pos="1870"/>
          <w:tab w:val="left" w:pos="5040"/>
        </w:tabs>
        <w:ind w:left="5040" w:hanging="5040"/>
        <w:jc w:val="both"/>
        <w:rPr>
          <w:lang w:val="fr-FR"/>
        </w:rPr>
      </w:pPr>
    </w:p>
    <w:p w:rsidR="00A072D6" w:rsidRDefault="00A072D6">
      <w:pPr>
        <w:tabs>
          <w:tab w:val="left" w:pos="-2020"/>
          <w:tab w:val="left" w:pos="0"/>
          <w:tab w:val="left" w:pos="1166"/>
          <w:tab w:val="left" w:pos="1870"/>
          <w:tab w:val="left" w:pos="5040"/>
        </w:tabs>
        <w:jc w:val="both"/>
        <w:rPr>
          <w:b/>
          <w:bCs/>
          <w:u w:val="single"/>
          <w:lang w:val="fr-FR"/>
        </w:rPr>
      </w:pPr>
      <w:r>
        <w:rPr>
          <w:lang w:val="fr-FR"/>
        </w:rPr>
        <w:t>Louise Trachy, directrice générale et secrétaire-trésorière, est également présente.</w:t>
      </w:r>
    </w:p>
    <w:p w:rsidR="00A072D6" w:rsidRDefault="00A072D6">
      <w:pPr>
        <w:tabs>
          <w:tab w:val="left" w:pos="-2020"/>
          <w:tab w:val="left" w:pos="0"/>
          <w:tab w:val="left" w:pos="1166"/>
          <w:tab w:val="left" w:pos="1870"/>
          <w:tab w:val="left" w:pos="5040"/>
        </w:tabs>
        <w:jc w:val="both"/>
        <w:rPr>
          <w:b/>
          <w:bCs/>
          <w:u w:val="single"/>
          <w:lang w:val="fr-FR"/>
        </w:rPr>
      </w:pPr>
    </w:p>
    <w:p w:rsidR="00A072D6" w:rsidRDefault="00A072D6">
      <w:pPr>
        <w:tabs>
          <w:tab w:val="left" w:pos="-2020"/>
          <w:tab w:val="left" w:pos="0"/>
          <w:tab w:val="left" w:pos="1166"/>
          <w:tab w:val="left" w:pos="1870"/>
          <w:tab w:val="left" w:pos="5040"/>
        </w:tabs>
        <w:jc w:val="both"/>
        <w:rPr>
          <w:b/>
          <w:bCs/>
          <w:u w:val="single"/>
          <w:lang w:val="fr-FR"/>
        </w:rPr>
      </w:pPr>
      <w:r>
        <w:rPr>
          <w:b/>
          <w:bCs/>
          <w:u w:val="single"/>
          <w:lang w:val="fr-FR"/>
        </w:rPr>
        <w:t>CONVOCATION ET OBJET</w:t>
      </w:r>
    </w:p>
    <w:p w:rsidR="00A072D6" w:rsidRDefault="00A072D6">
      <w:pPr>
        <w:tabs>
          <w:tab w:val="left" w:pos="-2020"/>
          <w:tab w:val="left" w:pos="0"/>
          <w:tab w:val="left" w:pos="1166"/>
          <w:tab w:val="left" w:pos="1870"/>
          <w:tab w:val="left" w:pos="5040"/>
        </w:tabs>
        <w:jc w:val="both"/>
        <w:rPr>
          <w:b/>
          <w:bCs/>
          <w:u w:val="single"/>
          <w:lang w:val="fr-FR"/>
        </w:rPr>
      </w:pPr>
    </w:p>
    <w:p w:rsidR="004D0B0C" w:rsidRDefault="00983BB4" w:rsidP="004D0B0C">
      <w:pPr>
        <w:tabs>
          <w:tab w:val="left" w:pos="-2020"/>
          <w:tab w:val="left" w:pos="0"/>
          <w:tab w:val="left" w:pos="1166"/>
          <w:tab w:val="left" w:pos="1870"/>
          <w:tab w:val="left" w:pos="5040"/>
        </w:tabs>
        <w:jc w:val="both"/>
        <w:rPr>
          <w:lang w:val="fr-FR"/>
        </w:rPr>
      </w:pPr>
      <w:r>
        <w:rPr>
          <w:lang w:val="fr-FR"/>
        </w:rPr>
        <w:t>La présente séance a été convoquée par avis de convocation conformément à la Loi.  Les sujets suivants sont traités :</w:t>
      </w:r>
    </w:p>
    <w:p w:rsidR="00514886" w:rsidRDefault="00514886" w:rsidP="004D0B0C">
      <w:pPr>
        <w:jc w:val="both"/>
        <w:rPr>
          <w:lang w:val="fr-FR"/>
        </w:rPr>
      </w:pPr>
    </w:p>
    <w:p w:rsidR="00514886" w:rsidRDefault="00514886" w:rsidP="00513D5C">
      <w:pPr>
        <w:tabs>
          <w:tab w:val="left" w:pos="567"/>
        </w:tabs>
        <w:jc w:val="both"/>
        <w:rPr>
          <w:lang w:val="fr-FR"/>
        </w:rPr>
      </w:pPr>
      <w:r>
        <w:rPr>
          <w:lang w:val="fr-FR"/>
        </w:rPr>
        <w:t>1.</w:t>
      </w:r>
      <w:r>
        <w:rPr>
          <w:lang w:val="fr-FR"/>
        </w:rPr>
        <w:tab/>
        <w:t>Adoption de règlement ;</w:t>
      </w:r>
    </w:p>
    <w:p w:rsidR="00514886" w:rsidRDefault="00514886" w:rsidP="00513D5C">
      <w:pPr>
        <w:tabs>
          <w:tab w:val="left" w:pos="-1057"/>
          <w:tab w:val="left" w:pos="-720"/>
          <w:tab w:val="left" w:pos="0"/>
          <w:tab w:val="left" w:pos="540"/>
          <w:tab w:val="left" w:pos="567"/>
          <w:tab w:val="left" w:pos="2834"/>
          <w:tab w:val="left" w:pos="3600"/>
        </w:tabs>
        <w:ind w:left="1185" w:hanging="1185"/>
        <w:jc w:val="both"/>
        <w:rPr>
          <w:b/>
          <w:bCs/>
          <w:lang w:val="fr-CA"/>
        </w:rPr>
      </w:pPr>
      <w:r>
        <w:rPr>
          <w:bCs/>
          <w:lang w:val="fr-CA"/>
        </w:rPr>
        <w:tab/>
      </w:r>
      <w:r>
        <w:rPr>
          <w:bCs/>
          <w:lang w:val="fr-CA"/>
        </w:rPr>
        <w:tab/>
      </w:r>
      <w:r w:rsidR="00A5712D">
        <w:rPr>
          <w:bCs/>
          <w:lang w:val="fr-CA"/>
        </w:rPr>
        <w:t>1</w:t>
      </w:r>
      <w:r>
        <w:rPr>
          <w:bCs/>
          <w:lang w:val="fr-CA"/>
        </w:rPr>
        <w:t>.1.</w:t>
      </w:r>
      <w:r>
        <w:rPr>
          <w:bCs/>
          <w:lang w:val="fr-CA"/>
        </w:rPr>
        <w:tab/>
        <w:t xml:space="preserve">Règlement </w:t>
      </w:r>
      <w:r w:rsidRPr="001D23A8">
        <w:rPr>
          <w:lang w:val="fr-CA" w:eastAsia="en-US"/>
        </w:rPr>
        <w:t>no 2</w:t>
      </w:r>
      <w:r w:rsidR="00A5712D">
        <w:rPr>
          <w:lang w:val="fr-CA" w:eastAsia="en-US"/>
        </w:rPr>
        <w:t>50</w:t>
      </w:r>
      <w:r w:rsidRPr="001D23A8">
        <w:rPr>
          <w:lang w:val="fr-CA" w:eastAsia="en-US"/>
        </w:rPr>
        <w:t xml:space="preserve">-2013 décrétant </w:t>
      </w:r>
      <w:r>
        <w:rPr>
          <w:lang w:val="fr-CA" w:eastAsia="en-US"/>
        </w:rPr>
        <w:t xml:space="preserve">un emprunt et </w:t>
      </w:r>
      <w:r w:rsidRPr="001D23A8">
        <w:rPr>
          <w:lang w:val="fr-CA" w:eastAsia="en-US"/>
        </w:rPr>
        <w:t xml:space="preserve">des dépenses de </w:t>
      </w:r>
      <w:r>
        <w:rPr>
          <w:lang w:val="fr-CA" w:eastAsia="en-US"/>
        </w:rPr>
        <w:t xml:space="preserve">1 640 387 $ </w:t>
      </w:r>
      <w:r w:rsidRPr="001D23A8">
        <w:rPr>
          <w:lang w:val="fr-CA" w:eastAsia="en-US"/>
        </w:rPr>
        <w:t xml:space="preserve">relatif à des travaux d’installation d’unités de réacteurs biologiques au site de traitement des eaux usées existant sur le territoire de la municipalité de Saint-Isidore </w:t>
      </w:r>
      <w:r>
        <w:rPr>
          <w:lang w:val="fr-CA" w:eastAsia="en-US"/>
        </w:rPr>
        <w:t>;</w:t>
      </w:r>
    </w:p>
    <w:p w:rsidR="00514886" w:rsidRDefault="00A5712D" w:rsidP="00514886">
      <w:pPr>
        <w:tabs>
          <w:tab w:val="left" w:pos="-1057"/>
          <w:tab w:val="left" w:pos="-720"/>
          <w:tab w:val="left" w:pos="0"/>
          <w:tab w:val="left" w:pos="540"/>
          <w:tab w:val="left" w:pos="709"/>
          <w:tab w:val="left" w:pos="2834"/>
          <w:tab w:val="left" w:pos="3600"/>
        </w:tabs>
        <w:ind w:left="1185" w:hanging="1185"/>
        <w:jc w:val="both"/>
        <w:rPr>
          <w:b/>
          <w:bCs/>
          <w:lang w:val="fr-CA"/>
        </w:rPr>
      </w:pPr>
      <w:r>
        <w:rPr>
          <w:bCs/>
          <w:lang w:val="fr-CA"/>
        </w:rPr>
        <w:t>2</w:t>
      </w:r>
      <w:r w:rsidR="00514886" w:rsidRPr="00B64F64">
        <w:rPr>
          <w:bCs/>
          <w:lang w:val="fr-CA"/>
        </w:rPr>
        <w:t>.</w:t>
      </w:r>
      <w:r w:rsidR="00514886">
        <w:rPr>
          <w:bCs/>
          <w:lang w:val="fr-FR"/>
        </w:rPr>
        <w:tab/>
        <w:t>P</w:t>
      </w:r>
      <w:r w:rsidR="00514886" w:rsidRPr="00846D6B">
        <w:rPr>
          <w:lang w:val="fr-FR"/>
        </w:rPr>
        <w:t>ériode de questions</w:t>
      </w:r>
      <w:r w:rsidR="00514886">
        <w:rPr>
          <w:lang w:val="fr-FR"/>
        </w:rPr>
        <w:t xml:space="preserve"> </w:t>
      </w:r>
      <w:r w:rsidR="00514886" w:rsidRPr="00846D6B">
        <w:rPr>
          <w:lang w:val="fr-FR"/>
        </w:rPr>
        <w:t>;</w:t>
      </w:r>
    </w:p>
    <w:p w:rsidR="00514886" w:rsidRPr="00B64F64" w:rsidRDefault="00A5712D" w:rsidP="00514886">
      <w:pPr>
        <w:tabs>
          <w:tab w:val="left" w:pos="-1057"/>
          <w:tab w:val="left" w:pos="-720"/>
          <w:tab w:val="left" w:pos="0"/>
          <w:tab w:val="left" w:pos="540"/>
          <w:tab w:val="left" w:pos="709"/>
          <w:tab w:val="left" w:pos="2834"/>
          <w:tab w:val="left" w:pos="3600"/>
        </w:tabs>
        <w:ind w:left="1185" w:hanging="1185"/>
        <w:jc w:val="both"/>
        <w:rPr>
          <w:bCs/>
          <w:lang w:val="fr-CA"/>
        </w:rPr>
      </w:pPr>
      <w:r>
        <w:rPr>
          <w:bCs/>
          <w:lang w:val="fr-CA"/>
        </w:rPr>
        <w:t>3</w:t>
      </w:r>
      <w:r w:rsidR="00514886" w:rsidRPr="00B64F64">
        <w:rPr>
          <w:bCs/>
          <w:lang w:val="fr-CA"/>
        </w:rPr>
        <w:t>.</w:t>
      </w:r>
      <w:r w:rsidR="00514886" w:rsidRPr="00B64F64">
        <w:rPr>
          <w:lang w:val="fr-FR"/>
        </w:rPr>
        <w:tab/>
        <w:t>Clôture et levée de la séance.</w:t>
      </w:r>
    </w:p>
    <w:p w:rsidR="00514886" w:rsidRDefault="00514886" w:rsidP="00514886">
      <w:pPr>
        <w:jc w:val="both"/>
        <w:rPr>
          <w:lang w:val="fr-CA"/>
        </w:rPr>
      </w:pPr>
    </w:p>
    <w:p w:rsidR="004D0B0C" w:rsidRDefault="004D0B0C" w:rsidP="00C649E3">
      <w:pPr>
        <w:tabs>
          <w:tab w:val="left" w:pos="-2020"/>
          <w:tab w:val="left" w:pos="0"/>
          <w:tab w:val="left" w:pos="1166"/>
          <w:tab w:val="left" w:pos="1870"/>
          <w:tab w:val="left" w:pos="5040"/>
        </w:tabs>
        <w:jc w:val="both"/>
        <w:rPr>
          <w:lang w:val="fr-FR"/>
        </w:rPr>
      </w:pPr>
    </w:p>
    <w:p w:rsidR="00AC55D2" w:rsidRDefault="00115C06">
      <w:pPr>
        <w:tabs>
          <w:tab w:val="left" w:pos="-2020"/>
          <w:tab w:val="left" w:pos="0"/>
          <w:tab w:val="left" w:pos="1166"/>
          <w:tab w:val="left" w:pos="1870"/>
          <w:tab w:val="left" w:pos="5040"/>
        </w:tabs>
        <w:jc w:val="both"/>
        <w:rPr>
          <w:b/>
          <w:u w:val="single"/>
          <w:lang w:val="fr-FR"/>
        </w:rPr>
      </w:pPr>
      <w:r>
        <w:rPr>
          <w:b/>
          <w:u w:val="single"/>
          <w:lang w:val="fr-FR"/>
        </w:rPr>
        <w:t xml:space="preserve">1. </w:t>
      </w:r>
      <w:r w:rsidR="004D0B0C">
        <w:rPr>
          <w:b/>
          <w:u w:val="single"/>
          <w:lang w:val="fr-FR"/>
        </w:rPr>
        <w:t>ADOPTION DE RÈGLEMENT</w:t>
      </w:r>
    </w:p>
    <w:p w:rsidR="00AC55D2" w:rsidRDefault="00AC55D2">
      <w:pPr>
        <w:tabs>
          <w:tab w:val="left" w:pos="-2020"/>
          <w:tab w:val="left" w:pos="0"/>
          <w:tab w:val="left" w:pos="1166"/>
          <w:tab w:val="left" w:pos="1870"/>
          <w:tab w:val="left" w:pos="5040"/>
        </w:tabs>
        <w:jc w:val="both"/>
        <w:rPr>
          <w:b/>
          <w:u w:val="single"/>
          <w:lang w:val="fr-FR"/>
        </w:rPr>
      </w:pPr>
    </w:p>
    <w:p w:rsidR="00115C06" w:rsidRDefault="00DA623B" w:rsidP="00DA623B">
      <w:pPr>
        <w:pStyle w:val="Paragraphedeliste"/>
        <w:tabs>
          <w:tab w:val="left" w:pos="-1057"/>
          <w:tab w:val="left" w:pos="-720"/>
          <w:tab w:val="left" w:pos="0"/>
          <w:tab w:val="left" w:pos="540"/>
          <w:tab w:val="left" w:pos="709"/>
          <w:tab w:val="left" w:pos="2834"/>
          <w:tab w:val="left" w:pos="3600"/>
        </w:tabs>
        <w:ind w:left="0" w:hanging="1701"/>
        <w:jc w:val="both"/>
        <w:rPr>
          <w:b/>
          <w:bCs/>
          <w:u w:val="single"/>
          <w:lang w:val="fr-CA"/>
        </w:rPr>
      </w:pPr>
      <w:r>
        <w:rPr>
          <w:b/>
          <w:bCs/>
          <w:lang w:val="fr-CA"/>
        </w:rPr>
        <w:t>2013-0</w:t>
      </w:r>
      <w:r w:rsidR="00A5712D">
        <w:rPr>
          <w:b/>
          <w:bCs/>
          <w:lang w:val="fr-CA"/>
        </w:rPr>
        <w:t>9</w:t>
      </w:r>
      <w:r>
        <w:rPr>
          <w:b/>
          <w:bCs/>
          <w:lang w:val="fr-CA"/>
        </w:rPr>
        <w:t>-</w:t>
      </w:r>
      <w:r w:rsidR="005A0897">
        <w:rPr>
          <w:b/>
          <w:bCs/>
          <w:lang w:val="fr-CA"/>
        </w:rPr>
        <w:t>229</w:t>
      </w:r>
      <w:r>
        <w:rPr>
          <w:b/>
          <w:bCs/>
          <w:lang w:val="fr-CA"/>
        </w:rPr>
        <w:tab/>
      </w:r>
      <w:r w:rsidR="00115C06">
        <w:rPr>
          <w:b/>
          <w:bCs/>
          <w:u w:val="single"/>
          <w:lang w:val="fr-CA"/>
        </w:rPr>
        <w:t>2</w:t>
      </w:r>
      <w:r w:rsidR="00C47092">
        <w:rPr>
          <w:b/>
          <w:bCs/>
          <w:u w:val="single"/>
          <w:lang w:val="fr-CA"/>
        </w:rPr>
        <w:t xml:space="preserve">.1. </w:t>
      </w:r>
      <w:r w:rsidR="004D0B0C" w:rsidRPr="00F63899">
        <w:rPr>
          <w:b/>
          <w:bCs/>
          <w:u w:val="single"/>
          <w:lang w:val="fr-CA"/>
        </w:rPr>
        <w:t>Règlement no 2</w:t>
      </w:r>
      <w:r w:rsidR="007A66F9">
        <w:rPr>
          <w:b/>
          <w:bCs/>
          <w:u w:val="single"/>
          <w:lang w:val="fr-CA"/>
        </w:rPr>
        <w:t>50</w:t>
      </w:r>
      <w:r w:rsidR="004D0B0C" w:rsidRPr="00F63899">
        <w:rPr>
          <w:b/>
          <w:bCs/>
          <w:u w:val="single"/>
          <w:lang w:val="fr-CA"/>
        </w:rPr>
        <w:t xml:space="preserve">-2013 décrétant </w:t>
      </w:r>
      <w:r w:rsidR="00115C06">
        <w:rPr>
          <w:b/>
          <w:bCs/>
          <w:u w:val="single"/>
          <w:lang w:val="fr-CA"/>
        </w:rPr>
        <w:t xml:space="preserve">un emprunt et des dépenses de 1 640 387 $ relatif à des </w:t>
      </w:r>
      <w:r w:rsidR="004D0B0C" w:rsidRPr="00F63899">
        <w:rPr>
          <w:b/>
          <w:bCs/>
          <w:u w:val="single"/>
          <w:lang w:val="fr-CA"/>
        </w:rPr>
        <w:t>travau</w:t>
      </w:r>
      <w:r w:rsidR="00F63899">
        <w:rPr>
          <w:b/>
          <w:bCs/>
          <w:u w:val="single"/>
          <w:lang w:val="fr-CA"/>
        </w:rPr>
        <w:t xml:space="preserve">x </w:t>
      </w:r>
      <w:r w:rsidR="00115C06">
        <w:rPr>
          <w:b/>
          <w:bCs/>
          <w:u w:val="single"/>
          <w:lang w:val="fr-CA"/>
        </w:rPr>
        <w:t>d’installation d’unités de réacteurs biologiques au site de traitement des eaux usées existant sur le territoire de la municipalité de Saint-Isidore</w:t>
      </w:r>
    </w:p>
    <w:p w:rsidR="00A43AD2" w:rsidRDefault="00A43AD2" w:rsidP="00A43AD2">
      <w:pPr>
        <w:ind w:firstLine="1440"/>
        <w:jc w:val="both"/>
        <w:rPr>
          <w:b/>
          <w:bCs/>
          <w:u w:val="single"/>
          <w:lang w:val="fr-CA"/>
        </w:rPr>
      </w:pPr>
    </w:p>
    <w:p w:rsidR="00A43AD2" w:rsidRDefault="00A43AD2" w:rsidP="00A43AD2">
      <w:pPr>
        <w:jc w:val="both"/>
        <w:rPr>
          <w:lang w:val="fr-FR"/>
        </w:rPr>
      </w:pPr>
      <w:r>
        <w:rPr>
          <w:lang w:val="fr-FR"/>
        </w:rPr>
        <w:t>ATTENDU QUE la municipalité de Saint-Isidore a comme projet des travaux d’installation d’unités de réacteurs biologiques au site de traitement des eaux usées existant sur le territoire ;</w:t>
      </w:r>
    </w:p>
    <w:p w:rsidR="00A43AD2" w:rsidRDefault="00A43AD2" w:rsidP="00A43AD2">
      <w:pPr>
        <w:ind w:firstLine="1440"/>
        <w:jc w:val="both"/>
        <w:rPr>
          <w:lang w:val="fr-FR"/>
        </w:rPr>
      </w:pPr>
    </w:p>
    <w:p w:rsidR="00A43AD2" w:rsidRDefault="00A43AD2" w:rsidP="00A43AD2">
      <w:pPr>
        <w:jc w:val="both"/>
        <w:rPr>
          <w:lang w:val="fr-FR"/>
        </w:rPr>
      </w:pPr>
      <w:r>
        <w:rPr>
          <w:lang w:val="fr-FR"/>
        </w:rPr>
        <w:t>ATTENDU QUE les travaux sont prévus être effectués sur un terrain appartenant à la municipalité de Saint-Isidore, situé au 1 chemin des Étangs, lot no 3 028 990 au cadastre du Québec, dont le plan est annexé au présent règlement pour en faire partie en annexe «A» ;</w:t>
      </w:r>
    </w:p>
    <w:p w:rsidR="00A43AD2" w:rsidRDefault="00A43AD2" w:rsidP="00A43AD2">
      <w:pPr>
        <w:jc w:val="both"/>
        <w:rPr>
          <w:lang w:val="fr-FR"/>
        </w:rPr>
      </w:pPr>
    </w:p>
    <w:p w:rsidR="00A43AD2" w:rsidRDefault="00A43AD2" w:rsidP="00A43AD2">
      <w:pPr>
        <w:jc w:val="both"/>
        <w:rPr>
          <w:lang w:val="fr-FR"/>
        </w:rPr>
      </w:pPr>
      <w:r>
        <w:rPr>
          <w:lang w:val="fr-FR"/>
        </w:rPr>
        <w:t>ATTENDU QUE l’installation d’unités de réacteurs biologiques desservira le secteur existant routes Coulombe/Kennedy et environ trois cent (300) nouvelles unités de logement dans les secteurs suivants : prolongement du développement résidentiel Domaine-du-Vieux-Moulin - phase 3 et autres projets futurs ;</w:t>
      </w:r>
    </w:p>
    <w:p w:rsidR="00A43AD2" w:rsidRDefault="00A43AD2" w:rsidP="00A43AD2">
      <w:pPr>
        <w:jc w:val="both"/>
        <w:rPr>
          <w:lang w:val="fr-FR"/>
        </w:rPr>
      </w:pPr>
    </w:p>
    <w:p w:rsidR="00D549D7" w:rsidRDefault="00A43AD2" w:rsidP="00D549D7">
      <w:pPr>
        <w:jc w:val="both"/>
        <w:rPr>
          <w:lang w:val="fr-FR"/>
        </w:rPr>
      </w:pPr>
      <w:r>
        <w:rPr>
          <w:lang w:val="fr-FR"/>
        </w:rPr>
        <w:t>ATTENDU QU’il est nécessaire d’effectuer un emprunt pour défrayer le coût desdits travaux ;</w:t>
      </w:r>
    </w:p>
    <w:p w:rsidR="00D549D7" w:rsidRDefault="00D549D7" w:rsidP="00D549D7">
      <w:pPr>
        <w:jc w:val="both"/>
        <w:rPr>
          <w:lang w:val="fr-FR"/>
        </w:rPr>
      </w:pPr>
    </w:p>
    <w:p w:rsidR="00D77BD4" w:rsidRDefault="00D77BD4" w:rsidP="00D549D7">
      <w:pPr>
        <w:jc w:val="both"/>
        <w:rPr>
          <w:lang w:val="fr-FR"/>
        </w:rPr>
      </w:pPr>
    </w:p>
    <w:p w:rsidR="00D77BD4" w:rsidRDefault="00D77BD4" w:rsidP="00D549D7">
      <w:pPr>
        <w:jc w:val="both"/>
        <w:rPr>
          <w:lang w:val="fr-FR"/>
        </w:rPr>
        <w:sectPr w:rsidR="00D77BD4" w:rsidSect="00D77BD4">
          <w:pgSz w:w="12240" w:h="20160" w:code="5"/>
          <w:pgMar w:top="2268" w:right="680" w:bottom="680" w:left="3515" w:header="2268" w:footer="1055" w:gutter="0"/>
          <w:cols w:space="720"/>
          <w:noEndnote/>
          <w:docGrid w:linePitch="360"/>
        </w:sectPr>
      </w:pPr>
    </w:p>
    <w:p w:rsidR="00D549D7" w:rsidRDefault="00A43AD2" w:rsidP="00D549D7">
      <w:pPr>
        <w:jc w:val="both"/>
        <w:rPr>
          <w:lang w:val="fr-FR"/>
        </w:rPr>
      </w:pPr>
      <w:r>
        <w:rPr>
          <w:lang w:val="fr-FR"/>
        </w:rPr>
        <w:lastRenderedPageBreak/>
        <w:t>ATTENDU QUE le règlement est adopté conformément à la Loi sur les dettes et les emprunts municipaux ;</w:t>
      </w:r>
    </w:p>
    <w:p w:rsidR="00D549D7" w:rsidRDefault="00D549D7" w:rsidP="00D549D7">
      <w:pPr>
        <w:jc w:val="both"/>
        <w:rPr>
          <w:lang w:val="fr-FR"/>
        </w:rPr>
      </w:pPr>
    </w:p>
    <w:p w:rsidR="00A43AD2" w:rsidRDefault="00A43AD2" w:rsidP="00D549D7">
      <w:pPr>
        <w:jc w:val="both"/>
        <w:rPr>
          <w:lang w:val="fr-FR"/>
        </w:rPr>
      </w:pPr>
      <w:r>
        <w:rPr>
          <w:lang w:val="fr-FR"/>
        </w:rPr>
        <w:t xml:space="preserve">ATTENDU </w:t>
      </w:r>
      <w:proofErr w:type="spellStart"/>
      <w:r>
        <w:rPr>
          <w:lang w:val="fr-FR"/>
        </w:rPr>
        <w:t>QU’un</w:t>
      </w:r>
      <w:proofErr w:type="spellEnd"/>
      <w:r>
        <w:rPr>
          <w:lang w:val="fr-FR"/>
        </w:rPr>
        <w:t xml:space="preserve"> avis de motion du présent règlement avec dispense de lecture a été donné par Roger Dion, </w:t>
      </w:r>
      <w:proofErr w:type="gramStart"/>
      <w:r>
        <w:rPr>
          <w:lang w:val="fr-FR"/>
        </w:rPr>
        <w:t>conseiller</w:t>
      </w:r>
      <w:proofErr w:type="gramEnd"/>
      <w:r>
        <w:rPr>
          <w:lang w:val="fr-FR"/>
        </w:rPr>
        <w:t>, lors d’une séance ordinaire du conseil tenue le 3 septembre 2013 ;</w:t>
      </w:r>
    </w:p>
    <w:p w:rsidR="00A43AD2" w:rsidRDefault="00A43AD2" w:rsidP="00A43AD2">
      <w:pPr>
        <w:jc w:val="both"/>
        <w:rPr>
          <w:lang w:val="fr-FR"/>
        </w:rPr>
      </w:pPr>
    </w:p>
    <w:p w:rsidR="00A43AD2" w:rsidRDefault="00A43AD2" w:rsidP="00A43AD2">
      <w:pPr>
        <w:jc w:val="both"/>
        <w:rPr>
          <w:lang w:val="fr-FR"/>
        </w:rPr>
      </w:pPr>
      <w:r>
        <w:rPr>
          <w:lang w:val="fr-FR"/>
        </w:rPr>
        <w:t>ATTENDU QUE tous les membres ont déclaré avoir lu le projet de règlement et renoncent à sa lecture ;</w:t>
      </w:r>
    </w:p>
    <w:p w:rsidR="00A43AD2" w:rsidRDefault="00A43AD2" w:rsidP="00A43AD2">
      <w:pPr>
        <w:jc w:val="both"/>
        <w:rPr>
          <w:lang w:val="fr-FR"/>
        </w:rPr>
      </w:pPr>
    </w:p>
    <w:p w:rsidR="00A43AD2" w:rsidRDefault="00A43AD2" w:rsidP="00A43AD2">
      <w:pPr>
        <w:jc w:val="both"/>
        <w:rPr>
          <w:lang w:val="fr-FR"/>
        </w:rPr>
      </w:pPr>
      <w:r>
        <w:rPr>
          <w:lang w:val="fr-FR"/>
        </w:rPr>
        <w:t>ATTENDU QUE le maire a mentionné l’objet du règlement et sa portée ;</w:t>
      </w:r>
    </w:p>
    <w:p w:rsidR="00A43AD2" w:rsidRDefault="00A43AD2" w:rsidP="00A43AD2">
      <w:pPr>
        <w:jc w:val="both"/>
        <w:rPr>
          <w:lang w:val="fr-FR"/>
        </w:rPr>
      </w:pPr>
    </w:p>
    <w:p w:rsidR="00A43AD2" w:rsidRDefault="00A43AD2" w:rsidP="00A43AD2">
      <w:pPr>
        <w:jc w:val="both"/>
        <w:rPr>
          <w:lang w:val="fr-FR"/>
        </w:rPr>
      </w:pPr>
      <w:r>
        <w:rPr>
          <w:lang w:val="fr-FR"/>
        </w:rPr>
        <w:t>EN CONSÉQUENCE, IL EST PROPOSÉ PAR ROGER DION, APPUYÉ PAR ÉRIC BLANCHETTE ET RÉSOLU À L’UNANIMITÉ DES CONSEILLERS QUE LE CONSEIL MUNICIPAL ADOPTE LE RÈGLEMENT NO 250-2013 ET DÉCRÈTE CE QUI SUIT:</w:t>
      </w:r>
    </w:p>
    <w:p w:rsidR="00A43AD2" w:rsidRDefault="00A43AD2" w:rsidP="00A43AD2">
      <w:pPr>
        <w:jc w:val="both"/>
        <w:rPr>
          <w:lang w:val="fr-FR"/>
        </w:rPr>
      </w:pPr>
    </w:p>
    <w:p w:rsidR="00A43AD2" w:rsidRDefault="00A43AD2" w:rsidP="00A43AD2">
      <w:pPr>
        <w:jc w:val="both"/>
        <w:rPr>
          <w:b/>
          <w:bCs/>
          <w:lang w:val="fr-FR"/>
        </w:rPr>
      </w:pPr>
      <w:r>
        <w:rPr>
          <w:b/>
          <w:bCs/>
          <w:u w:val="single"/>
          <w:lang w:val="fr-FR"/>
        </w:rPr>
        <w:t xml:space="preserve">ARTICLE 1 </w:t>
      </w:r>
      <w:proofErr w:type="gramStart"/>
      <w:r>
        <w:rPr>
          <w:b/>
          <w:bCs/>
          <w:u w:val="single"/>
          <w:lang w:val="fr-FR"/>
        </w:rPr>
        <w:t>:  TITRE</w:t>
      </w:r>
      <w:proofErr w:type="gramEnd"/>
    </w:p>
    <w:p w:rsidR="00A43AD2" w:rsidRDefault="00A43AD2" w:rsidP="00A43AD2">
      <w:pPr>
        <w:jc w:val="both"/>
        <w:rPr>
          <w:lang w:val="fr-FR"/>
        </w:rPr>
      </w:pPr>
    </w:p>
    <w:p w:rsidR="00A43AD2" w:rsidRDefault="00A43AD2" w:rsidP="00A43AD2">
      <w:pPr>
        <w:tabs>
          <w:tab w:val="left" w:pos="-1440"/>
        </w:tabs>
        <w:jc w:val="both"/>
        <w:rPr>
          <w:bCs/>
          <w:lang w:val="fr-FR"/>
        </w:rPr>
      </w:pPr>
      <w:r>
        <w:rPr>
          <w:lang w:val="fr-FR"/>
        </w:rPr>
        <w:t>Le présent règlement porte le titre de «</w:t>
      </w:r>
      <w:r w:rsidRPr="008B691E">
        <w:rPr>
          <w:bCs/>
          <w:lang w:val="fr-FR"/>
        </w:rPr>
        <w:t>Règlement no 2</w:t>
      </w:r>
      <w:r>
        <w:rPr>
          <w:bCs/>
          <w:lang w:val="fr-FR"/>
        </w:rPr>
        <w:t>50</w:t>
      </w:r>
      <w:r w:rsidRPr="008B691E">
        <w:rPr>
          <w:bCs/>
          <w:lang w:val="fr-FR"/>
        </w:rPr>
        <w:t xml:space="preserve">-2013 décrétant </w:t>
      </w:r>
      <w:r>
        <w:rPr>
          <w:bCs/>
          <w:lang w:val="fr-FR"/>
        </w:rPr>
        <w:t xml:space="preserve">un emprunt et </w:t>
      </w:r>
      <w:r w:rsidRPr="008B691E">
        <w:rPr>
          <w:bCs/>
          <w:lang w:val="fr-FR"/>
        </w:rPr>
        <w:t>des dépenses de 1</w:t>
      </w:r>
      <w:r>
        <w:rPr>
          <w:bCs/>
          <w:lang w:val="fr-FR"/>
        </w:rPr>
        <w:t xml:space="preserve"> 640 387 </w:t>
      </w:r>
      <w:r w:rsidRPr="008B691E">
        <w:rPr>
          <w:bCs/>
          <w:lang w:val="fr-FR"/>
        </w:rPr>
        <w:t>$ relati</w:t>
      </w:r>
      <w:r>
        <w:rPr>
          <w:bCs/>
          <w:lang w:val="fr-FR"/>
        </w:rPr>
        <w:t xml:space="preserve">f </w:t>
      </w:r>
      <w:r w:rsidRPr="008B691E">
        <w:rPr>
          <w:bCs/>
          <w:lang w:val="fr-FR"/>
        </w:rPr>
        <w:t>à des travaux d’installation d’unités de réacteurs biologiques au site de traitement des eaux usées existant sur le territoire de la municipalité de Saint-Isidore</w:t>
      </w:r>
      <w:r w:rsidRPr="00116112">
        <w:rPr>
          <w:bCs/>
          <w:lang w:val="fr-FR"/>
        </w:rPr>
        <w:t>».</w:t>
      </w:r>
    </w:p>
    <w:p w:rsidR="00A43AD2" w:rsidRPr="008B691E" w:rsidRDefault="00A43AD2" w:rsidP="00A43AD2">
      <w:pPr>
        <w:tabs>
          <w:tab w:val="left" w:pos="-1440"/>
        </w:tabs>
        <w:jc w:val="both"/>
        <w:rPr>
          <w:bCs/>
          <w:lang w:val="fr-FR"/>
        </w:rPr>
      </w:pPr>
    </w:p>
    <w:p w:rsidR="00A43AD2" w:rsidRDefault="00A43AD2" w:rsidP="00A43AD2">
      <w:pPr>
        <w:jc w:val="both"/>
        <w:rPr>
          <w:b/>
          <w:bCs/>
          <w:lang w:val="fr-FR"/>
        </w:rPr>
      </w:pPr>
      <w:r>
        <w:rPr>
          <w:b/>
          <w:bCs/>
          <w:u w:val="single"/>
          <w:lang w:val="fr-FR"/>
        </w:rPr>
        <w:t xml:space="preserve">ARTICLE 2 </w:t>
      </w:r>
      <w:proofErr w:type="gramStart"/>
      <w:r>
        <w:rPr>
          <w:b/>
          <w:bCs/>
          <w:u w:val="single"/>
          <w:lang w:val="fr-FR"/>
        </w:rPr>
        <w:t>:  PRÉAMBULE</w:t>
      </w:r>
      <w:proofErr w:type="gramEnd"/>
    </w:p>
    <w:p w:rsidR="00A43AD2" w:rsidRDefault="00A43AD2" w:rsidP="00A43AD2">
      <w:pPr>
        <w:jc w:val="both"/>
        <w:rPr>
          <w:lang w:val="fr-FR"/>
        </w:rPr>
      </w:pPr>
    </w:p>
    <w:p w:rsidR="00A43AD2" w:rsidRDefault="00A43AD2" w:rsidP="00A43AD2">
      <w:pPr>
        <w:jc w:val="both"/>
        <w:rPr>
          <w:lang w:val="fr-FR"/>
        </w:rPr>
      </w:pPr>
      <w:r>
        <w:rPr>
          <w:lang w:val="fr-FR"/>
        </w:rPr>
        <w:t>Le préambule du présent règlement en fait partie intégrante comme s'il était ici reproduit au long.</w:t>
      </w:r>
    </w:p>
    <w:p w:rsidR="00A43AD2" w:rsidRDefault="00A43AD2" w:rsidP="00A43AD2">
      <w:pPr>
        <w:jc w:val="both"/>
        <w:rPr>
          <w:lang w:val="fr-FR"/>
        </w:rPr>
      </w:pPr>
    </w:p>
    <w:p w:rsidR="00A43AD2" w:rsidRDefault="00D549D7" w:rsidP="00A43AD2">
      <w:pPr>
        <w:jc w:val="both"/>
        <w:rPr>
          <w:b/>
          <w:u w:val="single"/>
          <w:lang w:val="fr-FR"/>
        </w:rPr>
      </w:pPr>
      <w:r>
        <w:rPr>
          <w:b/>
          <w:u w:val="single"/>
          <w:lang w:val="fr-FR"/>
        </w:rPr>
        <w:t>A</w:t>
      </w:r>
      <w:r w:rsidR="00A43AD2">
        <w:rPr>
          <w:b/>
          <w:u w:val="single"/>
          <w:lang w:val="fr-FR"/>
        </w:rPr>
        <w:t>RTICLE 3 </w:t>
      </w:r>
      <w:proofErr w:type="gramStart"/>
      <w:r w:rsidR="00A43AD2">
        <w:rPr>
          <w:b/>
          <w:u w:val="single"/>
          <w:lang w:val="fr-FR"/>
        </w:rPr>
        <w:t>:  TRAVAUX</w:t>
      </w:r>
      <w:proofErr w:type="gramEnd"/>
      <w:r w:rsidR="00A43AD2">
        <w:rPr>
          <w:b/>
          <w:u w:val="single"/>
          <w:lang w:val="fr-FR"/>
        </w:rPr>
        <w:t xml:space="preserve"> AUTORISÉS</w:t>
      </w:r>
    </w:p>
    <w:p w:rsidR="00A43AD2" w:rsidRDefault="00A43AD2" w:rsidP="00A43AD2">
      <w:pPr>
        <w:jc w:val="both"/>
        <w:rPr>
          <w:b/>
          <w:u w:val="single"/>
          <w:lang w:val="fr-FR"/>
        </w:rPr>
      </w:pPr>
    </w:p>
    <w:p w:rsidR="00A43AD2" w:rsidRDefault="00A43AD2" w:rsidP="00A43AD2">
      <w:pPr>
        <w:jc w:val="both"/>
        <w:rPr>
          <w:lang w:val="fr-FR"/>
        </w:rPr>
      </w:pPr>
      <w:r>
        <w:rPr>
          <w:lang w:val="fr-FR"/>
        </w:rPr>
        <w:t>Le conseil est autorisé à exécuter ou à faire exécuter des travaux d’installation d’unités de réacteurs biologiques au site de traitement des eaux usées existant sur le territoire de Saint-Isidore, selon l’estimé détaillé au montant de 1 640 387 $ tel qu’il appert du document daté du 1</w:t>
      </w:r>
      <w:r w:rsidRPr="005D0C82">
        <w:rPr>
          <w:vertAlign w:val="superscript"/>
          <w:lang w:val="fr-FR"/>
        </w:rPr>
        <w:t>er</w:t>
      </w:r>
      <w:r>
        <w:rPr>
          <w:lang w:val="fr-FR"/>
        </w:rPr>
        <w:t xml:space="preserve"> mai 2013 joint en annexe «B» et le plan joint en annexe «C» au présent règlement.</w:t>
      </w:r>
    </w:p>
    <w:p w:rsidR="00A43AD2" w:rsidRDefault="00A43AD2" w:rsidP="00A43AD2">
      <w:pPr>
        <w:jc w:val="both"/>
        <w:rPr>
          <w:lang w:val="fr-FR"/>
        </w:rPr>
      </w:pPr>
    </w:p>
    <w:p w:rsidR="00A43AD2" w:rsidRDefault="00A43AD2" w:rsidP="00A43AD2">
      <w:pPr>
        <w:jc w:val="both"/>
        <w:rPr>
          <w:b/>
          <w:u w:val="single"/>
          <w:lang w:val="fr-FR"/>
        </w:rPr>
      </w:pPr>
      <w:r>
        <w:rPr>
          <w:b/>
          <w:u w:val="single"/>
          <w:lang w:val="fr-FR"/>
        </w:rPr>
        <w:t>ARTICLE 4 </w:t>
      </w:r>
      <w:proofErr w:type="gramStart"/>
      <w:r>
        <w:rPr>
          <w:b/>
          <w:u w:val="single"/>
          <w:lang w:val="fr-FR"/>
        </w:rPr>
        <w:t>:  DÉPENSES</w:t>
      </w:r>
      <w:proofErr w:type="gramEnd"/>
      <w:r>
        <w:rPr>
          <w:b/>
          <w:u w:val="single"/>
          <w:lang w:val="fr-FR"/>
        </w:rPr>
        <w:t xml:space="preserve"> AUTORISÉES</w:t>
      </w:r>
    </w:p>
    <w:p w:rsidR="00A43AD2" w:rsidRDefault="00A43AD2" w:rsidP="00A43AD2">
      <w:pPr>
        <w:jc w:val="both"/>
        <w:rPr>
          <w:b/>
          <w:u w:val="single"/>
          <w:lang w:val="fr-FR"/>
        </w:rPr>
      </w:pPr>
    </w:p>
    <w:p w:rsidR="00A43AD2" w:rsidRPr="00CC3444" w:rsidRDefault="00A43AD2" w:rsidP="00A43AD2">
      <w:pPr>
        <w:jc w:val="both"/>
        <w:rPr>
          <w:lang w:val="fr-FR"/>
        </w:rPr>
      </w:pPr>
      <w:r w:rsidRPr="00CC3444">
        <w:rPr>
          <w:lang w:val="fr-FR"/>
        </w:rPr>
        <w:t xml:space="preserve">Le conseil </w:t>
      </w:r>
      <w:r>
        <w:rPr>
          <w:lang w:val="fr-FR"/>
        </w:rPr>
        <w:t xml:space="preserve">est </w:t>
      </w:r>
      <w:r w:rsidRPr="00CC3444">
        <w:rPr>
          <w:lang w:val="fr-FR"/>
        </w:rPr>
        <w:t>autoris</w:t>
      </w:r>
      <w:r>
        <w:rPr>
          <w:lang w:val="fr-FR"/>
        </w:rPr>
        <w:t>é</w:t>
      </w:r>
      <w:r w:rsidRPr="00CC3444">
        <w:rPr>
          <w:lang w:val="fr-FR"/>
        </w:rPr>
        <w:t xml:space="preserve"> </w:t>
      </w:r>
      <w:r>
        <w:rPr>
          <w:lang w:val="fr-FR"/>
        </w:rPr>
        <w:t xml:space="preserve">à dépenser une </w:t>
      </w:r>
      <w:r w:rsidRPr="00CC3444">
        <w:rPr>
          <w:lang w:val="fr-FR"/>
        </w:rPr>
        <w:t xml:space="preserve">somme de </w:t>
      </w:r>
      <w:r>
        <w:rPr>
          <w:lang w:val="fr-FR"/>
        </w:rPr>
        <w:t>1 640 387 $</w:t>
      </w:r>
      <w:r w:rsidRPr="00CC3444">
        <w:rPr>
          <w:lang w:val="fr-FR"/>
        </w:rPr>
        <w:t xml:space="preserve"> pour l’applicat</w:t>
      </w:r>
      <w:r>
        <w:rPr>
          <w:lang w:val="fr-FR"/>
        </w:rPr>
        <w:t xml:space="preserve">ion du présent règlement, pour la réalisation des travaux d’installation d’unités de réacteurs biologiques au site de traitement des eaux usées existant sur le territoire de la municipalité de Saint-Isidore, le tout </w:t>
      </w:r>
      <w:r w:rsidRPr="00CC3444">
        <w:rPr>
          <w:lang w:val="fr-FR"/>
        </w:rPr>
        <w:t>incluant les frais, les imprévus et les taxes, réparti comme suit :</w:t>
      </w:r>
    </w:p>
    <w:p w:rsidR="00A43AD2" w:rsidRDefault="00A43AD2" w:rsidP="00A43AD2">
      <w:pPr>
        <w:jc w:val="both"/>
        <w:rPr>
          <w:lang w:val="fr-FR"/>
        </w:rPr>
      </w:pPr>
    </w:p>
    <w:p w:rsidR="00A43AD2" w:rsidRDefault="00A43AD2" w:rsidP="00A43AD2">
      <w:pPr>
        <w:numPr>
          <w:ilvl w:val="0"/>
          <w:numId w:val="42"/>
        </w:numPr>
        <w:jc w:val="both"/>
        <w:rPr>
          <w:lang w:val="fr-FR"/>
        </w:rPr>
      </w:pPr>
      <w:r>
        <w:rPr>
          <w:lang w:val="fr-FR"/>
        </w:rPr>
        <w:t>Travaux :</w:t>
      </w:r>
      <w:r>
        <w:rPr>
          <w:lang w:val="fr-FR"/>
        </w:rPr>
        <w:tab/>
      </w:r>
      <w:r>
        <w:rPr>
          <w:lang w:val="fr-FR"/>
        </w:rPr>
        <w:tab/>
      </w:r>
      <w:r>
        <w:rPr>
          <w:lang w:val="fr-FR"/>
        </w:rPr>
        <w:tab/>
      </w:r>
      <w:r>
        <w:rPr>
          <w:lang w:val="fr-FR"/>
        </w:rPr>
        <w:tab/>
        <w:t xml:space="preserve"> 1 130 000 $</w:t>
      </w:r>
    </w:p>
    <w:p w:rsidR="00A43AD2" w:rsidRDefault="00A43AD2" w:rsidP="00A43AD2">
      <w:pPr>
        <w:numPr>
          <w:ilvl w:val="0"/>
          <w:numId w:val="42"/>
        </w:numPr>
        <w:jc w:val="both"/>
        <w:rPr>
          <w:lang w:val="fr-FR"/>
        </w:rPr>
      </w:pPr>
      <w:r>
        <w:rPr>
          <w:lang w:val="fr-FR"/>
        </w:rPr>
        <w:t>Imprévus :</w:t>
      </w:r>
      <w:r>
        <w:rPr>
          <w:lang w:val="fr-FR"/>
        </w:rPr>
        <w:tab/>
      </w:r>
      <w:r>
        <w:rPr>
          <w:lang w:val="fr-FR"/>
        </w:rPr>
        <w:tab/>
      </w:r>
      <w:r>
        <w:rPr>
          <w:lang w:val="fr-FR"/>
        </w:rPr>
        <w:tab/>
      </w:r>
      <w:r>
        <w:rPr>
          <w:lang w:val="fr-FR"/>
        </w:rPr>
        <w:tab/>
        <w:t xml:space="preserve">   113 000 $</w:t>
      </w:r>
    </w:p>
    <w:p w:rsidR="00A43AD2" w:rsidRDefault="00A43AD2" w:rsidP="00A43AD2">
      <w:pPr>
        <w:numPr>
          <w:ilvl w:val="0"/>
          <w:numId w:val="42"/>
        </w:numPr>
        <w:jc w:val="both"/>
        <w:rPr>
          <w:lang w:val="fr-FR"/>
        </w:rPr>
      </w:pPr>
      <w:r>
        <w:rPr>
          <w:lang w:val="fr-FR"/>
        </w:rPr>
        <w:t>Honoraires professionnels :</w:t>
      </w:r>
      <w:r>
        <w:rPr>
          <w:lang w:val="fr-FR"/>
        </w:rPr>
        <w:tab/>
      </w:r>
      <w:r>
        <w:rPr>
          <w:lang w:val="fr-FR"/>
        </w:rPr>
        <w:tab/>
        <w:t xml:space="preserve">   124 300 $</w:t>
      </w:r>
    </w:p>
    <w:p w:rsidR="00A43AD2" w:rsidRDefault="00A43AD2" w:rsidP="00A43AD2">
      <w:pPr>
        <w:numPr>
          <w:ilvl w:val="0"/>
          <w:numId w:val="42"/>
        </w:numPr>
        <w:jc w:val="both"/>
        <w:rPr>
          <w:lang w:val="fr-FR"/>
        </w:rPr>
      </w:pPr>
      <w:r>
        <w:rPr>
          <w:lang w:val="fr-FR"/>
        </w:rPr>
        <w:t>Frais de financement</w:t>
      </w:r>
      <w:r>
        <w:rPr>
          <w:lang w:val="fr-FR"/>
        </w:rPr>
        <w:tab/>
      </w:r>
      <w:r>
        <w:rPr>
          <w:lang w:val="fr-FR"/>
        </w:rPr>
        <w:tab/>
      </w:r>
      <w:r>
        <w:rPr>
          <w:lang w:val="fr-FR"/>
        </w:rPr>
        <w:tab/>
        <w:t xml:space="preserve">   124 300 $</w:t>
      </w:r>
    </w:p>
    <w:p w:rsidR="00A43AD2" w:rsidRDefault="00A43AD2" w:rsidP="00A43AD2">
      <w:pPr>
        <w:pStyle w:val="Paragraphedeliste"/>
        <w:numPr>
          <w:ilvl w:val="0"/>
          <w:numId w:val="42"/>
        </w:numPr>
        <w:contextualSpacing w:val="0"/>
        <w:jc w:val="both"/>
        <w:rPr>
          <w:lang w:val="fr-FR"/>
        </w:rPr>
      </w:pPr>
      <w:r>
        <w:rPr>
          <w:lang w:val="fr-FR"/>
        </w:rPr>
        <w:t>Taxes</w:t>
      </w:r>
      <w:r>
        <w:rPr>
          <w:lang w:val="fr-FR"/>
        </w:rPr>
        <w:tab/>
      </w:r>
      <w:r>
        <w:rPr>
          <w:lang w:val="fr-FR"/>
        </w:rPr>
        <w:tab/>
      </w:r>
      <w:r>
        <w:rPr>
          <w:lang w:val="fr-FR"/>
        </w:rPr>
        <w:tab/>
      </w:r>
      <w:r>
        <w:rPr>
          <w:lang w:val="fr-FR"/>
        </w:rPr>
        <w:tab/>
      </w:r>
      <w:r>
        <w:rPr>
          <w:lang w:val="fr-FR"/>
        </w:rPr>
        <w:tab/>
        <w:t xml:space="preserve">   148 787 $</w:t>
      </w:r>
    </w:p>
    <w:p w:rsidR="00A43AD2" w:rsidRDefault="00A43AD2" w:rsidP="00A43AD2">
      <w:pPr>
        <w:pStyle w:val="Paragraphedeliste"/>
        <w:ind w:left="4320"/>
        <w:jc w:val="both"/>
        <w:rPr>
          <w:lang w:val="fr-FR"/>
        </w:rPr>
      </w:pPr>
      <w:r>
        <w:rPr>
          <w:lang w:val="fr-FR"/>
        </w:rPr>
        <w:t>_________</w:t>
      </w:r>
    </w:p>
    <w:p w:rsidR="00A43AD2" w:rsidRDefault="00A43AD2" w:rsidP="00A43AD2">
      <w:pPr>
        <w:pStyle w:val="Paragraphedeliste"/>
        <w:ind w:left="4320"/>
        <w:jc w:val="both"/>
        <w:rPr>
          <w:lang w:val="fr-FR"/>
        </w:rPr>
      </w:pPr>
      <w:r>
        <w:rPr>
          <w:lang w:val="fr-FR"/>
        </w:rPr>
        <w:t xml:space="preserve"> 1 640 387 $ </w:t>
      </w:r>
    </w:p>
    <w:p w:rsidR="00A43AD2" w:rsidRDefault="00A43AD2" w:rsidP="00A43AD2">
      <w:pPr>
        <w:pStyle w:val="Paragraphedeliste"/>
        <w:ind w:left="4320" w:hanging="4320"/>
        <w:jc w:val="both"/>
        <w:rPr>
          <w:lang w:val="fr-FR"/>
        </w:rPr>
      </w:pPr>
    </w:p>
    <w:p w:rsidR="00A43AD2" w:rsidRDefault="00A43AD2" w:rsidP="00A43AD2">
      <w:pPr>
        <w:jc w:val="both"/>
        <w:rPr>
          <w:b/>
          <w:u w:val="single"/>
          <w:lang w:val="fr-FR"/>
        </w:rPr>
      </w:pPr>
      <w:r>
        <w:rPr>
          <w:b/>
          <w:u w:val="single"/>
          <w:lang w:val="fr-FR"/>
        </w:rPr>
        <w:t>ARTICLE 5 : EMPRUNT AUTORISÉ</w:t>
      </w:r>
    </w:p>
    <w:p w:rsidR="00A43AD2" w:rsidRDefault="00A43AD2" w:rsidP="00A43AD2">
      <w:pPr>
        <w:jc w:val="both"/>
        <w:rPr>
          <w:b/>
          <w:u w:val="single"/>
          <w:lang w:val="fr-FR"/>
        </w:rPr>
      </w:pPr>
    </w:p>
    <w:p w:rsidR="00A43AD2" w:rsidRDefault="00A43AD2" w:rsidP="00A43AD2">
      <w:pPr>
        <w:jc w:val="both"/>
        <w:rPr>
          <w:lang w:val="fr-FR"/>
        </w:rPr>
      </w:pPr>
      <w:r>
        <w:rPr>
          <w:lang w:val="fr-FR"/>
        </w:rPr>
        <w:t>Aux fins d’acquitter une partie des dépenses prévues par le présent règlement, le conseil est autorisé à emprunter un montant de 1 640 387 $, sur une période de vingt (20) ans.</w:t>
      </w:r>
    </w:p>
    <w:p w:rsidR="00A43AD2" w:rsidRDefault="00A43AD2" w:rsidP="00A43AD2">
      <w:pPr>
        <w:jc w:val="both"/>
        <w:rPr>
          <w:lang w:val="fr-FR"/>
        </w:rPr>
      </w:pPr>
    </w:p>
    <w:p w:rsidR="00A43AD2" w:rsidRDefault="00A43AD2" w:rsidP="00A43AD2">
      <w:pPr>
        <w:jc w:val="both"/>
        <w:rPr>
          <w:b/>
          <w:u w:val="single"/>
          <w:lang w:val="fr-FR"/>
        </w:rPr>
      </w:pPr>
      <w:r>
        <w:rPr>
          <w:b/>
          <w:u w:val="single"/>
          <w:lang w:val="fr-FR"/>
        </w:rPr>
        <w:t>ARTICLE 6 </w:t>
      </w:r>
      <w:proofErr w:type="gramStart"/>
      <w:r>
        <w:rPr>
          <w:b/>
          <w:u w:val="single"/>
          <w:lang w:val="fr-FR"/>
        </w:rPr>
        <w:t>:  SOMMES</w:t>
      </w:r>
      <w:proofErr w:type="gramEnd"/>
      <w:r>
        <w:rPr>
          <w:b/>
          <w:u w:val="single"/>
          <w:lang w:val="fr-FR"/>
        </w:rPr>
        <w:t xml:space="preserve"> ENGAGÉES</w:t>
      </w:r>
    </w:p>
    <w:p w:rsidR="00A43AD2" w:rsidRDefault="00A43AD2" w:rsidP="00A43AD2">
      <w:pPr>
        <w:jc w:val="both"/>
        <w:rPr>
          <w:b/>
          <w:u w:val="single"/>
          <w:lang w:val="fr-FR"/>
        </w:rPr>
      </w:pPr>
    </w:p>
    <w:p w:rsidR="00D77BD4" w:rsidRDefault="00A43AD2" w:rsidP="00A43AD2">
      <w:pPr>
        <w:jc w:val="both"/>
        <w:rPr>
          <w:lang w:val="fr-FR"/>
        </w:rPr>
        <w:sectPr w:rsidR="00D77BD4" w:rsidSect="00D77BD4">
          <w:pgSz w:w="12240" w:h="20160" w:code="5"/>
          <w:pgMar w:top="2268" w:right="1474" w:bottom="680" w:left="2381" w:header="2268" w:footer="1055" w:gutter="0"/>
          <w:cols w:space="720"/>
          <w:noEndnote/>
          <w:docGrid w:linePitch="360"/>
        </w:sectPr>
      </w:pPr>
      <w:r>
        <w:rPr>
          <w:lang w:val="fr-FR"/>
        </w:rPr>
        <w:t xml:space="preserve">Pour pourvoir aux présentes dépenses engagées relativement aux intérêts et au remboursement en capital des échéances annuelles de l’emprunt, il est par le présent </w:t>
      </w:r>
    </w:p>
    <w:p w:rsidR="00A43AD2" w:rsidRDefault="00A43AD2" w:rsidP="00A43AD2">
      <w:pPr>
        <w:jc w:val="both"/>
        <w:rPr>
          <w:lang w:val="fr-FR"/>
        </w:rPr>
      </w:pPr>
      <w:proofErr w:type="gramStart"/>
      <w:r>
        <w:rPr>
          <w:lang w:val="fr-FR"/>
        </w:rPr>
        <w:lastRenderedPageBreak/>
        <w:t>règlement</w:t>
      </w:r>
      <w:proofErr w:type="gramEnd"/>
      <w:r>
        <w:rPr>
          <w:lang w:val="fr-FR"/>
        </w:rPr>
        <w:t xml:space="preserve"> imposé et il sera prélevé annuellement, durant le terme de l’emprunt :</w:t>
      </w:r>
    </w:p>
    <w:p w:rsidR="00A43AD2" w:rsidRDefault="00A43AD2" w:rsidP="00A43AD2">
      <w:pPr>
        <w:jc w:val="both"/>
        <w:rPr>
          <w:lang w:val="fr-FR"/>
        </w:rPr>
      </w:pPr>
    </w:p>
    <w:p w:rsidR="00A43AD2" w:rsidRDefault="00A43AD2" w:rsidP="00A43AD2">
      <w:pPr>
        <w:pStyle w:val="Paragraphedeliste"/>
        <w:numPr>
          <w:ilvl w:val="0"/>
          <w:numId w:val="43"/>
        </w:numPr>
        <w:contextualSpacing w:val="0"/>
        <w:jc w:val="both"/>
        <w:rPr>
          <w:lang w:val="fr-FR"/>
        </w:rPr>
      </w:pPr>
      <w:r w:rsidRPr="00E95447">
        <w:rPr>
          <w:lang w:val="fr-FR"/>
        </w:rPr>
        <w:t>1</w:t>
      </w:r>
      <w:r>
        <w:rPr>
          <w:lang w:val="fr-FR"/>
        </w:rPr>
        <w:t>0%</w:t>
      </w:r>
      <w:r w:rsidRPr="00E95447">
        <w:rPr>
          <w:lang w:val="fr-FR"/>
        </w:rPr>
        <w:t xml:space="preserve"> à chaque pr</w:t>
      </w:r>
      <w:r>
        <w:rPr>
          <w:lang w:val="fr-FR"/>
        </w:rPr>
        <w:t>o</w:t>
      </w:r>
      <w:r w:rsidRPr="00E95447">
        <w:rPr>
          <w:lang w:val="fr-FR"/>
        </w:rPr>
        <w:t>priétaire d’un immeuble imposable situé sur le territoire de la municipalité une taxe spéciale à un taux suffisant et ce, par unité.  La valeur est déterminée en divisant les dépenses engagées relativement aux intérêts et au remboursement en capital des éché</w:t>
      </w:r>
      <w:r>
        <w:rPr>
          <w:lang w:val="fr-FR"/>
        </w:rPr>
        <w:t>a</w:t>
      </w:r>
      <w:r w:rsidRPr="00E95447">
        <w:rPr>
          <w:lang w:val="fr-FR"/>
        </w:rPr>
        <w:t>nces annuelles de l’emprunt par le nombre total d’unités des immeubles imposables</w:t>
      </w:r>
      <w:r>
        <w:rPr>
          <w:lang w:val="fr-FR"/>
        </w:rPr>
        <w:t> ;</w:t>
      </w:r>
    </w:p>
    <w:p w:rsidR="00A43AD2" w:rsidRDefault="00A43AD2" w:rsidP="00A43AD2">
      <w:pPr>
        <w:pStyle w:val="Paragraphedeliste"/>
        <w:jc w:val="both"/>
        <w:rPr>
          <w:lang w:val="fr-FR"/>
        </w:rPr>
      </w:pPr>
    </w:p>
    <w:p w:rsidR="00A43AD2" w:rsidRDefault="00A43AD2" w:rsidP="00A43AD2">
      <w:pPr>
        <w:pStyle w:val="Paragraphedeliste"/>
        <w:numPr>
          <w:ilvl w:val="0"/>
          <w:numId w:val="43"/>
        </w:numPr>
        <w:contextualSpacing w:val="0"/>
        <w:jc w:val="both"/>
        <w:rPr>
          <w:lang w:val="fr-FR"/>
        </w:rPr>
      </w:pPr>
      <w:r w:rsidRPr="00E95447">
        <w:rPr>
          <w:lang w:val="fr-FR"/>
        </w:rPr>
        <w:t>90% à chaque pr</w:t>
      </w:r>
      <w:r>
        <w:rPr>
          <w:lang w:val="fr-FR"/>
        </w:rPr>
        <w:t>o</w:t>
      </w:r>
      <w:r w:rsidRPr="00E95447">
        <w:rPr>
          <w:lang w:val="fr-FR"/>
        </w:rPr>
        <w:t xml:space="preserve">priétaire d’un immeuble imposable </w:t>
      </w:r>
      <w:r>
        <w:rPr>
          <w:lang w:val="fr-FR"/>
        </w:rPr>
        <w:t xml:space="preserve">desservi par le réseau d’égout sanitaire </w:t>
      </w:r>
      <w:r w:rsidRPr="00E95447">
        <w:rPr>
          <w:lang w:val="fr-FR"/>
        </w:rPr>
        <w:t>une taxe spéciale à un taux suffisant et ce, par unité.  La valeur est déterminée en divisant les dépenses engagées relativement aux intérêts et au remboursement en capital des éché</w:t>
      </w:r>
      <w:r>
        <w:rPr>
          <w:lang w:val="fr-FR"/>
        </w:rPr>
        <w:t>a</w:t>
      </w:r>
      <w:r w:rsidRPr="00E95447">
        <w:rPr>
          <w:lang w:val="fr-FR"/>
        </w:rPr>
        <w:t>nces annuelles de l’emprunt par le nombre total d’unités des immeubles imposables</w:t>
      </w:r>
      <w:r>
        <w:rPr>
          <w:lang w:val="fr-FR"/>
        </w:rPr>
        <w:t>.</w:t>
      </w:r>
    </w:p>
    <w:p w:rsidR="00A43AD2" w:rsidRDefault="00A43AD2" w:rsidP="00A43AD2">
      <w:pPr>
        <w:pStyle w:val="Paragraphedeliste"/>
        <w:jc w:val="both"/>
        <w:rPr>
          <w:lang w:val="fr-FR"/>
        </w:rPr>
      </w:pPr>
    </w:p>
    <w:p w:rsidR="00A43AD2" w:rsidRDefault="00A43AD2" w:rsidP="00A43AD2">
      <w:pPr>
        <w:pStyle w:val="Paragraphedeliste"/>
        <w:ind w:left="0"/>
        <w:jc w:val="both"/>
        <w:rPr>
          <w:b/>
          <w:u w:val="single"/>
          <w:lang w:val="fr-FR"/>
        </w:rPr>
      </w:pPr>
      <w:r>
        <w:rPr>
          <w:b/>
          <w:u w:val="single"/>
          <w:lang w:val="fr-FR"/>
        </w:rPr>
        <w:t>ARTICLE 7 </w:t>
      </w:r>
      <w:proofErr w:type="gramStart"/>
      <w:r>
        <w:rPr>
          <w:b/>
          <w:u w:val="single"/>
          <w:lang w:val="fr-FR"/>
        </w:rPr>
        <w:t>:  AFFECTATION</w:t>
      </w:r>
      <w:proofErr w:type="gramEnd"/>
    </w:p>
    <w:p w:rsidR="00A43AD2" w:rsidRDefault="00A43AD2" w:rsidP="00A43AD2">
      <w:pPr>
        <w:jc w:val="both"/>
        <w:rPr>
          <w:b/>
          <w:u w:val="single"/>
          <w:lang w:val="fr-FR"/>
        </w:rPr>
      </w:pPr>
    </w:p>
    <w:p w:rsidR="00A43AD2" w:rsidRDefault="00A43AD2" w:rsidP="00A43AD2">
      <w:pPr>
        <w:jc w:val="both"/>
        <w:rPr>
          <w:lang w:val="fr-FR"/>
        </w:rPr>
      </w:pPr>
      <w:r>
        <w:rPr>
          <w:lang w:val="fr-FR"/>
        </w:rPr>
        <w:t>S’il advient que le montant d’une affectation autorisée par le présent règlement est plus élevé que le montant effectivement dépensé en rapport avec cette affectation, le conseil est autorisé à faire emploi de cet excédent pour payer toute autre dépense décrétée par le présent règlement et pour laquelle l’affectation s’avérerait insuffisante.</w:t>
      </w:r>
    </w:p>
    <w:p w:rsidR="00A43AD2" w:rsidRDefault="00A43AD2" w:rsidP="00A43AD2">
      <w:pPr>
        <w:jc w:val="both"/>
        <w:rPr>
          <w:b/>
          <w:u w:val="single"/>
          <w:lang w:val="fr-FR"/>
        </w:rPr>
      </w:pPr>
    </w:p>
    <w:p w:rsidR="00A43AD2" w:rsidRDefault="00A43AD2" w:rsidP="00A43AD2">
      <w:pPr>
        <w:jc w:val="both"/>
        <w:rPr>
          <w:b/>
          <w:u w:val="single"/>
          <w:lang w:val="fr-FR"/>
        </w:rPr>
      </w:pPr>
      <w:r>
        <w:rPr>
          <w:b/>
          <w:u w:val="single"/>
          <w:lang w:val="fr-FR"/>
        </w:rPr>
        <w:t>ARTICLE 8 : APPROPRIATION D’OCTROIS, DE SURPLUS ET DE CONTRIBUTION</w:t>
      </w:r>
    </w:p>
    <w:p w:rsidR="00A43AD2" w:rsidRDefault="00A43AD2" w:rsidP="00A43AD2">
      <w:pPr>
        <w:jc w:val="both"/>
        <w:rPr>
          <w:b/>
          <w:u w:val="single"/>
          <w:lang w:val="fr-FR"/>
        </w:rPr>
      </w:pPr>
    </w:p>
    <w:p w:rsidR="00A43AD2" w:rsidRPr="00C03A6B" w:rsidRDefault="00A43AD2" w:rsidP="00A43AD2">
      <w:pPr>
        <w:pStyle w:val="Corpsdetexte"/>
        <w:tabs>
          <w:tab w:val="left" w:pos="1440"/>
        </w:tabs>
        <w:rPr>
          <w:rFonts w:ascii="Times New Roman" w:hAnsi="Times New Roman"/>
        </w:rPr>
      </w:pPr>
      <w:r w:rsidRPr="00C03A6B">
        <w:rPr>
          <w:rFonts w:ascii="Times New Roman" w:hAnsi="Times New Roman"/>
        </w:rPr>
        <w:t>Le conseil affecte à la réduction de l’emprunt décrété par le présent règlement toute contribution ou subvention pouvant lui être versée pour le paiement d’une partie ou de la totalité de la dépense</w:t>
      </w:r>
      <w:r>
        <w:rPr>
          <w:rFonts w:ascii="Times New Roman" w:hAnsi="Times New Roman"/>
        </w:rPr>
        <w:t>.</w:t>
      </w:r>
    </w:p>
    <w:p w:rsidR="00A43AD2" w:rsidRPr="00C03A6B" w:rsidRDefault="00A43AD2" w:rsidP="00A43AD2">
      <w:pPr>
        <w:pStyle w:val="Corpsdetexte"/>
        <w:tabs>
          <w:tab w:val="left" w:pos="1440"/>
        </w:tabs>
        <w:rPr>
          <w:rFonts w:ascii="Times New Roman" w:hAnsi="Times New Roman"/>
        </w:rPr>
      </w:pPr>
      <w:r w:rsidRPr="00C03A6B">
        <w:rPr>
          <w:rFonts w:ascii="Times New Roman" w:hAnsi="Times New Roman"/>
        </w:rPr>
        <w:tab/>
      </w:r>
    </w:p>
    <w:p w:rsidR="00A43AD2" w:rsidRDefault="00A43AD2" w:rsidP="00A43AD2">
      <w:pPr>
        <w:pStyle w:val="Corpsdetexte"/>
        <w:tabs>
          <w:tab w:val="left" w:pos="1440"/>
        </w:tabs>
        <w:rPr>
          <w:rFonts w:ascii="Times New Roman" w:hAnsi="Times New Roman"/>
        </w:rPr>
      </w:pPr>
      <w:r w:rsidRPr="00C03A6B">
        <w:rPr>
          <w:rFonts w:ascii="Times New Roman" w:hAnsi="Times New Roman"/>
        </w:rPr>
        <w:t>Le conseil affecte également, au paiement d’une partie ou de la totalité du service de dette, toute subvention payable sur plusieurs années. Le terme de remboursement de l’emprunt correspondant au montant de la subvention, sera ajusté automatiquement à la période fixée pour le versement de la subvention.</w:t>
      </w:r>
    </w:p>
    <w:p w:rsidR="00A43AD2" w:rsidRDefault="00A43AD2" w:rsidP="00A43AD2">
      <w:pPr>
        <w:pStyle w:val="Corpsdetexte"/>
        <w:tabs>
          <w:tab w:val="left" w:pos="1440"/>
        </w:tabs>
        <w:rPr>
          <w:rFonts w:ascii="Times New Roman" w:hAnsi="Times New Roman"/>
        </w:rPr>
      </w:pPr>
    </w:p>
    <w:p w:rsidR="00A43AD2" w:rsidRDefault="00A43AD2" w:rsidP="00A43AD2">
      <w:pPr>
        <w:jc w:val="both"/>
        <w:rPr>
          <w:lang w:val="fr-CA"/>
        </w:rPr>
      </w:pPr>
      <w:r>
        <w:rPr>
          <w:lang w:val="fr-CA"/>
        </w:rPr>
        <w:t xml:space="preserve">De plus, lorsque le montant final de la dette sera connu, le conseil déterminera un montant additionnel pour frais de branchement qui sera imposé pour tout nouveau branchement au réseau d’égout sanitaire.  Ce montant sera appliqué à la réduction de la dette aux utilisateurs (90%) étant à ce jour desservis par le réseau d’égout sanitaire.  Le surplus généré sera réservé et/ou affecté aux coûts d’opération et d’entretien du système.  </w:t>
      </w:r>
    </w:p>
    <w:p w:rsidR="00A43AD2" w:rsidRPr="00D97B20" w:rsidRDefault="00A43AD2" w:rsidP="00A43AD2">
      <w:pPr>
        <w:jc w:val="both"/>
        <w:rPr>
          <w:b/>
          <w:u w:val="single"/>
          <w:lang w:val="fr-CA"/>
        </w:rPr>
      </w:pPr>
    </w:p>
    <w:p w:rsidR="00A43AD2" w:rsidRDefault="00A43AD2" w:rsidP="00A43AD2">
      <w:pPr>
        <w:jc w:val="both"/>
        <w:rPr>
          <w:b/>
          <w:u w:val="single"/>
          <w:lang w:val="fr-FR"/>
        </w:rPr>
      </w:pPr>
      <w:r>
        <w:rPr>
          <w:b/>
          <w:u w:val="single"/>
          <w:lang w:val="fr-FR"/>
        </w:rPr>
        <w:t>ARTICLE 9 </w:t>
      </w:r>
      <w:proofErr w:type="gramStart"/>
      <w:r>
        <w:rPr>
          <w:b/>
          <w:u w:val="single"/>
          <w:lang w:val="fr-FR"/>
        </w:rPr>
        <w:t>:  ABROGATION</w:t>
      </w:r>
      <w:proofErr w:type="gramEnd"/>
      <w:r>
        <w:rPr>
          <w:b/>
          <w:u w:val="single"/>
          <w:lang w:val="fr-FR"/>
        </w:rPr>
        <w:t xml:space="preserve"> ET REMPLACEMENT</w:t>
      </w:r>
    </w:p>
    <w:p w:rsidR="00A43AD2" w:rsidRDefault="00A43AD2" w:rsidP="00A43AD2">
      <w:pPr>
        <w:jc w:val="both"/>
        <w:rPr>
          <w:b/>
          <w:u w:val="single"/>
          <w:lang w:val="fr-FR"/>
        </w:rPr>
      </w:pPr>
    </w:p>
    <w:p w:rsidR="00A43AD2" w:rsidRPr="00EF79BB" w:rsidRDefault="00A43AD2" w:rsidP="00A43AD2">
      <w:pPr>
        <w:jc w:val="both"/>
        <w:rPr>
          <w:lang w:val="fr-FR"/>
        </w:rPr>
      </w:pPr>
      <w:r>
        <w:rPr>
          <w:lang w:val="fr-FR"/>
        </w:rPr>
        <w:t>Le présent règlement abroge et remplace le règlement no 247-2013.</w:t>
      </w:r>
    </w:p>
    <w:p w:rsidR="00A43AD2" w:rsidRDefault="00A43AD2" w:rsidP="00A43AD2">
      <w:pPr>
        <w:jc w:val="both"/>
        <w:rPr>
          <w:b/>
          <w:u w:val="single"/>
          <w:lang w:val="fr-FR"/>
        </w:rPr>
      </w:pPr>
    </w:p>
    <w:p w:rsidR="00A43AD2" w:rsidRDefault="00A43AD2" w:rsidP="00A43AD2">
      <w:pPr>
        <w:jc w:val="both"/>
        <w:rPr>
          <w:b/>
          <w:u w:val="single"/>
          <w:lang w:val="fr-FR"/>
        </w:rPr>
      </w:pPr>
      <w:r>
        <w:rPr>
          <w:b/>
          <w:u w:val="single"/>
          <w:lang w:val="fr-FR"/>
        </w:rPr>
        <w:t>ARTICLE 10 </w:t>
      </w:r>
      <w:proofErr w:type="gramStart"/>
      <w:r>
        <w:rPr>
          <w:b/>
          <w:u w:val="single"/>
          <w:lang w:val="fr-FR"/>
        </w:rPr>
        <w:t>:  ENTRÉE</w:t>
      </w:r>
      <w:proofErr w:type="gramEnd"/>
      <w:r>
        <w:rPr>
          <w:b/>
          <w:u w:val="single"/>
          <w:lang w:val="fr-FR"/>
        </w:rPr>
        <w:t xml:space="preserve"> EN VIGUEUR</w:t>
      </w:r>
    </w:p>
    <w:p w:rsidR="00A43AD2" w:rsidRDefault="00A43AD2" w:rsidP="00A43AD2">
      <w:pPr>
        <w:jc w:val="both"/>
        <w:rPr>
          <w:b/>
          <w:u w:val="single"/>
          <w:lang w:val="fr-FR"/>
        </w:rPr>
      </w:pPr>
    </w:p>
    <w:p w:rsidR="00A43AD2" w:rsidRDefault="00A43AD2" w:rsidP="00A43AD2">
      <w:pPr>
        <w:jc w:val="both"/>
        <w:rPr>
          <w:lang w:val="fr-FR"/>
        </w:rPr>
      </w:pPr>
      <w:r>
        <w:rPr>
          <w:lang w:val="fr-FR"/>
        </w:rPr>
        <w:t>Le présent règlement entrera en vigueur conformément à la Loi.</w:t>
      </w:r>
    </w:p>
    <w:p w:rsidR="00A43AD2" w:rsidRDefault="00A43AD2" w:rsidP="00A43AD2">
      <w:pPr>
        <w:jc w:val="both"/>
        <w:rPr>
          <w:lang w:val="fr-FR"/>
        </w:rPr>
      </w:pPr>
    </w:p>
    <w:p w:rsidR="00A43AD2" w:rsidRDefault="00A43AD2" w:rsidP="00A43AD2">
      <w:pPr>
        <w:jc w:val="both"/>
        <w:rPr>
          <w:lang w:val="fr-FR"/>
        </w:rPr>
      </w:pPr>
    </w:p>
    <w:p w:rsidR="00A43AD2" w:rsidRDefault="00A43AD2" w:rsidP="00A43AD2">
      <w:pPr>
        <w:jc w:val="both"/>
        <w:rPr>
          <w:lang w:val="fr-FR"/>
        </w:rPr>
      </w:pPr>
      <w:r>
        <w:rPr>
          <w:lang w:val="fr-FR"/>
        </w:rPr>
        <w:t>Adopté ce</w:t>
      </w:r>
      <w:r w:rsidR="00D549D7">
        <w:rPr>
          <w:lang w:val="fr-FR"/>
        </w:rPr>
        <w:t xml:space="preserve"> 5 septembre </w:t>
      </w:r>
      <w:r>
        <w:rPr>
          <w:lang w:val="fr-FR"/>
        </w:rPr>
        <w:t>2013.</w:t>
      </w:r>
    </w:p>
    <w:p w:rsidR="00A43AD2" w:rsidRDefault="00A43AD2" w:rsidP="00A43AD2">
      <w:pPr>
        <w:jc w:val="both"/>
        <w:rPr>
          <w:lang w:val="fr-FR"/>
        </w:rPr>
      </w:pPr>
    </w:p>
    <w:p w:rsidR="00A43AD2" w:rsidRDefault="00A43AD2" w:rsidP="00A43AD2">
      <w:pPr>
        <w:jc w:val="both"/>
        <w:rPr>
          <w:lang w:val="fr-FR"/>
        </w:rPr>
      </w:pPr>
    </w:p>
    <w:p w:rsidR="00A43AD2" w:rsidRDefault="00A43AD2" w:rsidP="00A43AD2">
      <w:pPr>
        <w:jc w:val="both"/>
        <w:rPr>
          <w:lang w:val="fr-FR"/>
        </w:rPr>
      </w:pPr>
    </w:p>
    <w:p w:rsidR="00A43AD2" w:rsidRDefault="00A43AD2" w:rsidP="00A43AD2">
      <w:pPr>
        <w:tabs>
          <w:tab w:val="left" w:pos="-1440"/>
        </w:tabs>
        <w:ind w:left="5040" w:hanging="5040"/>
        <w:jc w:val="both"/>
        <w:rPr>
          <w:lang w:val="fr-FR"/>
        </w:rPr>
      </w:pPr>
      <w:r>
        <w:rPr>
          <w:lang w:val="fr-FR"/>
        </w:rPr>
        <w:t>Réal Turgeon,</w:t>
      </w:r>
      <w:r>
        <w:rPr>
          <w:lang w:val="fr-FR"/>
        </w:rPr>
        <w:tab/>
        <w:t>Louise Trachy,</w:t>
      </w:r>
    </w:p>
    <w:p w:rsidR="00A43AD2" w:rsidRDefault="00A43AD2" w:rsidP="00A43AD2">
      <w:pPr>
        <w:tabs>
          <w:tab w:val="left" w:pos="-1440"/>
        </w:tabs>
        <w:ind w:left="2880" w:hanging="2880"/>
        <w:jc w:val="both"/>
        <w:rPr>
          <w:lang w:val="fr-FR"/>
        </w:rPr>
      </w:pPr>
      <w:r>
        <w:rPr>
          <w:lang w:val="fr-FR"/>
        </w:rPr>
        <w:t xml:space="preserve">Maire </w:t>
      </w:r>
      <w:r>
        <w:rPr>
          <w:lang w:val="fr-FR"/>
        </w:rPr>
        <w:tab/>
      </w:r>
      <w:r>
        <w:rPr>
          <w:lang w:val="fr-FR"/>
        </w:rPr>
        <w:tab/>
      </w:r>
      <w:r>
        <w:rPr>
          <w:lang w:val="fr-FR"/>
        </w:rPr>
        <w:tab/>
      </w:r>
      <w:r>
        <w:rPr>
          <w:lang w:val="fr-FR"/>
        </w:rPr>
        <w:tab/>
        <w:t>Directrice générale</w:t>
      </w:r>
    </w:p>
    <w:p w:rsidR="00A43AD2" w:rsidRDefault="00A43AD2" w:rsidP="00A43AD2">
      <w:pPr>
        <w:ind w:firstLine="5040"/>
        <w:jc w:val="both"/>
        <w:rPr>
          <w:lang w:val="fr-FR"/>
        </w:rPr>
      </w:pPr>
      <w:proofErr w:type="gramStart"/>
      <w:r>
        <w:rPr>
          <w:lang w:val="fr-FR"/>
        </w:rPr>
        <w:t>et</w:t>
      </w:r>
      <w:proofErr w:type="gramEnd"/>
      <w:r>
        <w:rPr>
          <w:lang w:val="fr-FR"/>
        </w:rPr>
        <w:t xml:space="preserve"> secrétaire-trésorière</w:t>
      </w:r>
    </w:p>
    <w:p w:rsidR="00D549D7" w:rsidRDefault="00D549D7" w:rsidP="00A43AD2">
      <w:pPr>
        <w:ind w:firstLine="5040"/>
        <w:jc w:val="both"/>
        <w:rPr>
          <w:lang w:val="fr-FR"/>
        </w:rPr>
      </w:pPr>
    </w:p>
    <w:p w:rsidR="00A43AD2" w:rsidRDefault="00A43AD2" w:rsidP="00A43AD2">
      <w:pPr>
        <w:jc w:val="center"/>
        <w:rPr>
          <w:lang w:val="fr-FR"/>
        </w:rPr>
      </w:pPr>
      <w:r>
        <w:rPr>
          <w:lang w:val="fr-FR"/>
        </w:rPr>
        <w:t>************************</w:t>
      </w:r>
    </w:p>
    <w:p w:rsidR="00A43AD2" w:rsidRPr="00110547" w:rsidRDefault="00A43AD2" w:rsidP="00A43AD2">
      <w:pPr>
        <w:spacing w:line="360" w:lineRule="auto"/>
        <w:rPr>
          <w:lang w:val="fr-CA"/>
        </w:rPr>
      </w:pPr>
    </w:p>
    <w:p w:rsidR="00D549D7" w:rsidRDefault="00D549D7" w:rsidP="006A211F">
      <w:pPr>
        <w:tabs>
          <w:tab w:val="left" w:pos="-2020"/>
          <w:tab w:val="left" w:pos="0"/>
          <w:tab w:val="left" w:pos="1166"/>
          <w:tab w:val="left" w:pos="1870"/>
          <w:tab w:val="left" w:pos="5040"/>
        </w:tabs>
        <w:jc w:val="both"/>
        <w:rPr>
          <w:b/>
          <w:u w:val="single"/>
          <w:lang w:val="fr-FR"/>
        </w:rPr>
      </w:pPr>
    </w:p>
    <w:p w:rsidR="00D77BD4" w:rsidRDefault="00D77BD4" w:rsidP="006A211F">
      <w:pPr>
        <w:tabs>
          <w:tab w:val="left" w:pos="-2020"/>
          <w:tab w:val="left" w:pos="0"/>
          <w:tab w:val="left" w:pos="1166"/>
          <w:tab w:val="left" w:pos="1870"/>
          <w:tab w:val="left" w:pos="5040"/>
        </w:tabs>
        <w:jc w:val="both"/>
        <w:rPr>
          <w:b/>
          <w:u w:val="single"/>
          <w:lang w:val="fr-FR"/>
        </w:rPr>
        <w:sectPr w:rsidR="00D77BD4" w:rsidSect="00D77BD4">
          <w:pgSz w:w="12240" w:h="20160" w:code="5"/>
          <w:pgMar w:top="2268" w:right="680" w:bottom="680" w:left="3515" w:header="2268" w:footer="1055" w:gutter="0"/>
          <w:cols w:space="720"/>
          <w:noEndnote/>
          <w:docGrid w:linePitch="360"/>
        </w:sectPr>
      </w:pPr>
    </w:p>
    <w:p w:rsidR="00C626EC" w:rsidRDefault="00A5712D" w:rsidP="006A211F">
      <w:pPr>
        <w:tabs>
          <w:tab w:val="left" w:pos="-2020"/>
          <w:tab w:val="left" w:pos="0"/>
          <w:tab w:val="left" w:pos="1166"/>
          <w:tab w:val="left" w:pos="1870"/>
          <w:tab w:val="left" w:pos="5040"/>
        </w:tabs>
        <w:jc w:val="both"/>
        <w:rPr>
          <w:b/>
          <w:u w:val="single"/>
          <w:lang w:val="fr-FR"/>
        </w:rPr>
      </w:pPr>
      <w:r>
        <w:rPr>
          <w:b/>
          <w:u w:val="single"/>
          <w:lang w:val="fr-FR"/>
        </w:rPr>
        <w:lastRenderedPageBreak/>
        <w:t>2</w:t>
      </w:r>
      <w:r w:rsidR="00C626EC">
        <w:rPr>
          <w:b/>
          <w:u w:val="single"/>
          <w:lang w:val="fr-FR"/>
        </w:rPr>
        <w:t xml:space="preserve">. </w:t>
      </w:r>
      <w:r w:rsidR="00FD48F6">
        <w:rPr>
          <w:b/>
          <w:u w:val="single"/>
          <w:lang w:val="fr-FR"/>
        </w:rPr>
        <w:t>PÉRIODE DE QUESTIONS</w:t>
      </w:r>
    </w:p>
    <w:p w:rsidR="00841C0C" w:rsidRDefault="00841C0C" w:rsidP="006A211F">
      <w:pPr>
        <w:tabs>
          <w:tab w:val="left" w:pos="-2020"/>
          <w:tab w:val="left" w:pos="0"/>
          <w:tab w:val="left" w:pos="1166"/>
          <w:tab w:val="left" w:pos="1870"/>
          <w:tab w:val="left" w:pos="5040"/>
        </w:tabs>
        <w:jc w:val="both"/>
        <w:rPr>
          <w:b/>
          <w:u w:val="single"/>
          <w:lang w:val="fr-FR"/>
        </w:rPr>
      </w:pPr>
    </w:p>
    <w:p w:rsidR="00841C0C" w:rsidRDefault="00841C0C" w:rsidP="006A211F">
      <w:pPr>
        <w:tabs>
          <w:tab w:val="left" w:pos="-2020"/>
          <w:tab w:val="left" w:pos="0"/>
          <w:tab w:val="left" w:pos="1166"/>
          <w:tab w:val="left" w:pos="1870"/>
          <w:tab w:val="left" w:pos="5040"/>
        </w:tabs>
        <w:jc w:val="both"/>
        <w:rPr>
          <w:lang w:val="fr-FR"/>
        </w:rPr>
      </w:pPr>
      <w:r>
        <w:rPr>
          <w:lang w:val="fr-FR"/>
        </w:rPr>
        <w:t>Aucune question.</w:t>
      </w:r>
    </w:p>
    <w:p w:rsidR="00841C0C" w:rsidRPr="00841C0C" w:rsidRDefault="00841C0C" w:rsidP="006A211F">
      <w:pPr>
        <w:tabs>
          <w:tab w:val="left" w:pos="-2020"/>
          <w:tab w:val="left" w:pos="0"/>
          <w:tab w:val="left" w:pos="1166"/>
          <w:tab w:val="left" w:pos="1870"/>
          <w:tab w:val="left" w:pos="5040"/>
        </w:tabs>
        <w:jc w:val="both"/>
        <w:rPr>
          <w:lang w:val="fr-FR"/>
        </w:rPr>
      </w:pPr>
    </w:p>
    <w:p w:rsidR="00FD48F6" w:rsidRDefault="002F2BC4" w:rsidP="002F2BC4">
      <w:pPr>
        <w:tabs>
          <w:tab w:val="left" w:pos="-2020"/>
          <w:tab w:val="left" w:pos="0"/>
          <w:tab w:val="left" w:pos="1166"/>
          <w:tab w:val="left" w:pos="1870"/>
          <w:tab w:val="left" w:pos="5040"/>
        </w:tabs>
        <w:ind w:hanging="1701"/>
        <w:jc w:val="both"/>
        <w:rPr>
          <w:b/>
          <w:u w:val="single"/>
          <w:lang w:val="fr-FR"/>
        </w:rPr>
      </w:pPr>
      <w:r>
        <w:rPr>
          <w:b/>
          <w:lang w:val="fr-FR"/>
        </w:rPr>
        <w:t>201</w:t>
      </w:r>
      <w:r w:rsidR="00096094">
        <w:rPr>
          <w:b/>
          <w:lang w:val="fr-FR"/>
        </w:rPr>
        <w:t>3</w:t>
      </w:r>
      <w:r>
        <w:rPr>
          <w:b/>
          <w:lang w:val="fr-FR"/>
        </w:rPr>
        <w:t>-</w:t>
      </w:r>
      <w:r w:rsidR="00096094">
        <w:rPr>
          <w:b/>
          <w:lang w:val="fr-FR"/>
        </w:rPr>
        <w:t>0</w:t>
      </w:r>
      <w:r w:rsidR="00A5712D">
        <w:rPr>
          <w:b/>
          <w:lang w:val="fr-FR"/>
        </w:rPr>
        <w:t>9</w:t>
      </w:r>
      <w:r>
        <w:rPr>
          <w:b/>
          <w:lang w:val="fr-FR"/>
        </w:rPr>
        <w:t>-</w:t>
      </w:r>
      <w:r w:rsidR="005A0897">
        <w:rPr>
          <w:b/>
          <w:lang w:val="fr-FR"/>
        </w:rPr>
        <w:t>230</w:t>
      </w:r>
      <w:r>
        <w:rPr>
          <w:b/>
          <w:lang w:val="fr-FR"/>
        </w:rPr>
        <w:tab/>
      </w:r>
      <w:r w:rsidR="00A5712D" w:rsidRPr="00A5712D">
        <w:rPr>
          <w:b/>
          <w:u w:val="single"/>
          <w:lang w:val="fr-FR"/>
        </w:rPr>
        <w:t>3</w:t>
      </w:r>
      <w:r w:rsidR="00FD48F6" w:rsidRPr="00A5712D">
        <w:rPr>
          <w:b/>
          <w:u w:val="single"/>
          <w:lang w:val="fr-FR"/>
        </w:rPr>
        <w:t>.</w:t>
      </w:r>
      <w:r w:rsidR="00FD48F6">
        <w:rPr>
          <w:b/>
          <w:u w:val="single"/>
          <w:lang w:val="fr-FR"/>
        </w:rPr>
        <w:t xml:space="preserve"> CLÔTURE ET LEVÉE DE LA SÉANCE</w:t>
      </w:r>
    </w:p>
    <w:p w:rsidR="00FD48F6" w:rsidRDefault="00FD48F6" w:rsidP="006A211F">
      <w:pPr>
        <w:tabs>
          <w:tab w:val="left" w:pos="-2020"/>
          <w:tab w:val="left" w:pos="0"/>
          <w:tab w:val="left" w:pos="1166"/>
          <w:tab w:val="left" w:pos="1870"/>
          <w:tab w:val="left" w:pos="5040"/>
        </w:tabs>
        <w:jc w:val="both"/>
        <w:rPr>
          <w:b/>
          <w:u w:val="single"/>
          <w:lang w:val="fr-FR"/>
        </w:rPr>
      </w:pPr>
    </w:p>
    <w:p w:rsidR="00A072D6" w:rsidRDefault="00A072D6" w:rsidP="00FD48F6">
      <w:pPr>
        <w:tabs>
          <w:tab w:val="left" w:pos="-1814"/>
          <w:tab w:val="left" w:pos="-680"/>
          <w:tab w:val="left" w:pos="0"/>
          <w:tab w:val="left" w:pos="794"/>
          <w:tab w:val="left" w:pos="1134"/>
          <w:tab w:val="left" w:pos="1928"/>
          <w:tab w:val="left" w:pos="2216"/>
          <w:tab w:val="left" w:pos="2924"/>
          <w:tab w:val="left" w:pos="3118"/>
          <w:tab w:val="left" w:pos="3632"/>
          <w:tab w:val="left" w:pos="4139"/>
          <w:tab w:val="left" w:pos="5040"/>
          <w:tab w:val="left" w:pos="5783"/>
          <w:tab w:val="left" w:pos="6123"/>
          <w:tab w:val="left" w:pos="7880"/>
        </w:tabs>
        <w:ind w:hanging="1814"/>
        <w:jc w:val="both"/>
        <w:rPr>
          <w:lang w:val="fr-CA"/>
        </w:rPr>
      </w:pPr>
      <w:r>
        <w:rPr>
          <w:b/>
          <w:bCs/>
          <w:lang w:val="fr-FR"/>
        </w:rPr>
        <w:tab/>
      </w:r>
      <w:r w:rsidR="00D90985">
        <w:rPr>
          <w:b/>
          <w:bCs/>
          <w:lang w:val="fr-FR"/>
        </w:rPr>
        <w:tab/>
      </w:r>
      <w:r>
        <w:rPr>
          <w:lang w:val="fr-CA"/>
        </w:rPr>
        <w:t>L</w:t>
      </w:r>
      <w:r w:rsidR="00371F9F">
        <w:rPr>
          <w:lang w:val="fr-CA"/>
        </w:rPr>
        <w:t>’</w:t>
      </w:r>
      <w:r>
        <w:rPr>
          <w:lang w:val="fr-CA"/>
        </w:rPr>
        <w:t>ordre du jour étant épuisé, monsieur le maire déclare la séance close.</w:t>
      </w:r>
    </w:p>
    <w:p w:rsidR="00A072D6" w:rsidRDefault="00A072D6">
      <w:pPr>
        <w:tabs>
          <w:tab w:val="left" w:pos="-1814"/>
          <w:tab w:val="left" w:pos="0"/>
          <w:tab w:val="left" w:pos="736"/>
          <w:tab w:val="left" w:pos="1870"/>
          <w:tab w:val="left" w:pos="2493"/>
          <w:tab w:val="left" w:pos="5040"/>
        </w:tabs>
        <w:jc w:val="both"/>
        <w:rPr>
          <w:lang w:val="fr-CA"/>
        </w:rPr>
      </w:pPr>
    </w:p>
    <w:p w:rsidR="00A072D6" w:rsidRDefault="002F2BC4" w:rsidP="00FD48F6">
      <w:pPr>
        <w:tabs>
          <w:tab w:val="left" w:pos="-1843"/>
          <w:tab w:val="left" w:pos="-1814"/>
          <w:tab w:val="left" w:pos="736"/>
          <w:tab w:val="left" w:pos="1870"/>
          <w:tab w:val="left" w:pos="2493"/>
          <w:tab w:val="left" w:pos="5040"/>
        </w:tabs>
        <w:ind w:hanging="1843"/>
        <w:jc w:val="both"/>
        <w:rPr>
          <w:lang w:val="fr-CA"/>
        </w:rPr>
      </w:pPr>
      <w:r>
        <w:rPr>
          <w:b/>
          <w:bCs/>
          <w:lang w:val="fr-CA"/>
        </w:rPr>
        <w:tab/>
      </w:r>
      <w:r>
        <w:rPr>
          <w:b/>
          <w:bCs/>
          <w:lang w:val="fr-CA"/>
        </w:rPr>
        <w:tab/>
      </w:r>
      <w:r w:rsidR="00A072D6">
        <w:rPr>
          <w:lang w:val="fr-CA"/>
        </w:rPr>
        <w:t xml:space="preserve">IL EST </w:t>
      </w:r>
      <w:r w:rsidR="00F63899">
        <w:rPr>
          <w:lang w:val="fr-CA"/>
        </w:rPr>
        <w:t xml:space="preserve">RÉSOLU À </w:t>
      </w:r>
      <w:r w:rsidR="00A072D6">
        <w:rPr>
          <w:lang w:val="fr-CA"/>
        </w:rPr>
        <w:t>L</w:t>
      </w:r>
      <w:r w:rsidR="00371F9F">
        <w:rPr>
          <w:lang w:val="fr-CA"/>
        </w:rPr>
        <w:t>’</w:t>
      </w:r>
      <w:r w:rsidR="00A072D6">
        <w:rPr>
          <w:lang w:val="fr-CA"/>
        </w:rPr>
        <w:t>UNANIMITÉ DES CONSEILLERS DE LEVER LA PRÉSENTE SÉANCE À</w:t>
      </w:r>
      <w:r w:rsidR="00F63899">
        <w:rPr>
          <w:lang w:val="fr-CA"/>
        </w:rPr>
        <w:t xml:space="preserve"> </w:t>
      </w:r>
      <w:r w:rsidR="00ED647F">
        <w:rPr>
          <w:lang w:val="fr-CA"/>
        </w:rPr>
        <w:t>1</w:t>
      </w:r>
      <w:r w:rsidR="00A5712D">
        <w:rPr>
          <w:lang w:val="fr-CA"/>
        </w:rPr>
        <w:t>8</w:t>
      </w:r>
      <w:r w:rsidR="003C72A2">
        <w:rPr>
          <w:lang w:val="fr-CA"/>
        </w:rPr>
        <w:t xml:space="preserve"> HEURES </w:t>
      </w:r>
      <w:r w:rsidR="00A5712D">
        <w:rPr>
          <w:lang w:val="fr-CA"/>
        </w:rPr>
        <w:t>3</w:t>
      </w:r>
      <w:r w:rsidR="00ED647F">
        <w:rPr>
          <w:lang w:val="fr-CA"/>
        </w:rPr>
        <w:t>0</w:t>
      </w:r>
      <w:r w:rsidR="003C72A2">
        <w:rPr>
          <w:lang w:val="fr-CA"/>
        </w:rPr>
        <w:t>.</w:t>
      </w:r>
    </w:p>
    <w:p w:rsidR="00EB1295" w:rsidRDefault="00EB1295" w:rsidP="00FD48F6">
      <w:pPr>
        <w:tabs>
          <w:tab w:val="left" w:pos="-1843"/>
          <w:tab w:val="left" w:pos="-1814"/>
          <w:tab w:val="left" w:pos="736"/>
          <w:tab w:val="left" w:pos="1870"/>
          <w:tab w:val="left" w:pos="2493"/>
          <w:tab w:val="left" w:pos="5040"/>
        </w:tabs>
        <w:ind w:hanging="1843"/>
        <w:jc w:val="both"/>
        <w:rPr>
          <w:lang w:val="fr-CA"/>
        </w:rPr>
      </w:pPr>
    </w:p>
    <w:p w:rsidR="00EB1295" w:rsidRDefault="00EB1295" w:rsidP="00FD48F6">
      <w:pPr>
        <w:tabs>
          <w:tab w:val="left" w:pos="-1843"/>
          <w:tab w:val="left" w:pos="-1814"/>
          <w:tab w:val="left" w:pos="736"/>
          <w:tab w:val="left" w:pos="1870"/>
          <w:tab w:val="left" w:pos="2493"/>
          <w:tab w:val="left" w:pos="5040"/>
        </w:tabs>
        <w:ind w:hanging="1843"/>
        <w:jc w:val="both"/>
        <w:rPr>
          <w:lang w:val="fr-CA"/>
        </w:rPr>
      </w:pPr>
      <w:r>
        <w:rPr>
          <w:lang w:val="fr-CA"/>
        </w:rPr>
        <w:tab/>
      </w:r>
      <w:r>
        <w:rPr>
          <w:lang w:val="fr-CA"/>
        </w:rPr>
        <w:tab/>
        <w:t>Adopté ce</w:t>
      </w:r>
      <w:r w:rsidR="007F4B88">
        <w:rPr>
          <w:lang w:val="fr-CA"/>
        </w:rPr>
        <w:t xml:space="preserve"> 1</w:t>
      </w:r>
      <w:r w:rsidR="007F4B88" w:rsidRPr="007F4B88">
        <w:rPr>
          <w:vertAlign w:val="superscript"/>
          <w:lang w:val="fr-CA"/>
        </w:rPr>
        <w:t>er</w:t>
      </w:r>
      <w:r w:rsidR="007F4B88">
        <w:rPr>
          <w:lang w:val="fr-CA"/>
        </w:rPr>
        <w:t xml:space="preserve"> octobre </w:t>
      </w:r>
      <w:r>
        <w:rPr>
          <w:lang w:val="fr-CA"/>
        </w:rPr>
        <w:t>2013.</w:t>
      </w:r>
    </w:p>
    <w:p w:rsidR="00A072D6" w:rsidRDefault="00A072D6">
      <w:pPr>
        <w:tabs>
          <w:tab w:val="left" w:pos="-1814"/>
          <w:tab w:val="left" w:pos="0"/>
          <w:tab w:val="left" w:pos="360"/>
          <w:tab w:val="left" w:pos="1166"/>
          <w:tab w:val="left" w:pos="5040"/>
        </w:tabs>
        <w:jc w:val="both"/>
        <w:rPr>
          <w:lang w:val="fr-CA"/>
        </w:rPr>
      </w:pPr>
    </w:p>
    <w:p w:rsidR="00621395" w:rsidRDefault="00621395">
      <w:pPr>
        <w:tabs>
          <w:tab w:val="left" w:pos="-1814"/>
          <w:tab w:val="left" w:pos="0"/>
          <w:tab w:val="left" w:pos="360"/>
          <w:tab w:val="left" w:pos="1166"/>
          <w:tab w:val="left" w:pos="5040"/>
        </w:tabs>
        <w:jc w:val="both"/>
        <w:rPr>
          <w:lang w:val="fr-CA"/>
        </w:rPr>
      </w:pPr>
    </w:p>
    <w:p w:rsidR="00EB1295" w:rsidRDefault="00EB1295">
      <w:pPr>
        <w:tabs>
          <w:tab w:val="left" w:pos="-1814"/>
          <w:tab w:val="left" w:pos="0"/>
          <w:tab w:val="left" w:pos="360"/>
          <w:tab w:val="left" w:pos="1166"/>
          <w:tab w:val="left" w:pos="5040"/>
        </w:tabs>
        <w:ind w:left="5040" w:hanging="5040"/>
        <w:jc w:val="both"/>
        <w:rPr>
          <w:lang w:val="fr-CA"/>
        </w:rPr>
      </w:pPr>
    </w:p>
    <w:p w:rsidR="00A072D6" w:rsidRDefault="00C47092">
      <w:pPr>
        <w:tabs>
          <w:tab w:val="left" w:pos="-1814"/>
          <w:tab w:val="left" w:pos="0"/>
          <w:tab w:val="left" w:pos="360"/>
          <w:tab w:val="left" w:pos="1166"/>
          <w:tab w:val="left" w:pos="5040"/>
        </w:tabs>
        <w:ind w:left="5040" w:hanging="5040"/>
        <w:jc w:val="both"/>
        <w:rPr>
          <w:lang w:val="fr-CA"/>
        </w:rPr>
      </w:pPr>
      <w:r>
        <w:rPr>
          <w:lang w:val="fr-CA"/>
        </w:rPr>
        <w:t>R</w:t>
      </w:r>
      <w:r w:rsidR="00795AE5">
        <w:rPr>
          <w:lang w:val="fr-CA"/>
        </w:rPr>
        <w:t>éal Turgeon,</w:t>
      </w:r>
      <w:bookmarkStart w:id="0" w:name="_GoBack"/>
      <w:bookmarkEnd w:id="0"/>
      <w:r w:rsidR="00A072D6">
        <w:rPr>
          <w:lang w:val="fr-CA"/>
        </w:rPr>
        <w:tab/>
      </w:r>
      <w:r w:rsidR="001C322B">
        <w:rPr>
          <w:lang w:val="fr-CA"/>
        </w:rPr>
        <w:t>Louise Trachy</w:t>
      </w:r>
      <w:r w:rsidR="00A072D6">
        <w:rPr>
          <w:lang w:val="fr-CA"/>
        </w:rPr>
        <w:t xml:space="preserve">, </w:t>
      </w:r>
      <w:proofErr w:type="spellStart"/>
      <w:r w:rsidR="00A072D6">
        <w:rPr>
          <w:lang w:val="fr-CA"/>
        </w:rPr>
        <w:t>g.m.a</w:t>
      </w:r>
      <w:proofErr w:type="spellEnd"/>
      <w:r w:rsidR="00A072D6">
        <w:rPr>
          <w:lang w:val="fr-CA"/>
        </w:rPr>
        <w:t>.</w:t>
      </w:r>
    </w:p>
    <w:p w:rsidR="00A072D6" w:rsidRDefault="00A072D6">
      <w:pPr>
        <w:tabs>
          <w:tab w:val="left" w:pos="-1814"/>
          <w:tab w:val="left" w:pos="0"/>
          <w:tab w:val="left" w:pos="360"/>
          <w:tab w:val="left" w:pos="1166"/>
          <w:tab w:val="left" w:pos="5040"/>
        </w:tabs>
        <w:ind w:left="5040" w:hanging="5040"/>
        <w:jc w:val="both"/>
        <w:rPr>
          <w:lang w:val="fr-CA"/>
        </w:rPr>
      </w:pPr>
      <w:r>
        <w:rPr>
          <w:lang w:val="fr-CA"/>
        </w:rPr>
        <w:t>Maire</w:t>
      </w:r>
      <w:r>
        <w:rPr>
          <w:lang w:val="fr-CA"/>
        </w:rPr>
        <w:tab/>
      </w:r>
      <w:r>
        <w:rPr>
          <w:lang w:val="fr-CA"/>
        </w:rPr>
        <w:tab/>
        <w:t>Directrice générale</w:t>
      </w:r>
    </w:p>
    <w:p w:rsidR="00A072D6" w:rsidRDefault="004701DA">
      <w:pPr>
        <w:tabs>
          <w:tab w:val="left" w:pos="-1814"/>
          <w:tab w:val="left" w:pos="0"/>
          <w:tab w:val="left" w:pos="360"/>
          <w:tab w:val="left" w:pos="1166"/>
          <w:tab w:val="left" w:pos="5040"/>
        </w:tabs>
        <w:ind w:firstLine="5040"/>
        <w:jc w:val="both"/>
        <w:rPr>
          <w:lang w:val="fr-CA"/>
        </w:rPr>
      </w:pPr>
      <w:r>
        <w:rPr>
          <w:lang w:val="fr-CA"/>
        </w:rPr>
        <w:t>e</w:t>
      </w:r>
      <w:r w:rsidR="001C322B">
        <w:rPr>
          <w:lang w:val="fr-CA"/>
        </w:rPr>
        <w:t>t secrétaire-trésorière</w:t>
      </w:r>
    </w:p>
    <w:p w:rsidR="00A072D6" w:rsidRDefault="00A072D6">
      <w:pPr>
        <w:tabs>
          <w:tab w:val="left" w:pos="-1814"/>
          <w:tab w:val="left" w:pos="0"/>
          <w:tab w:val="left" w:pos="360"/>
          <w:tab w:val="left" w:pos="1166"/>
          <w:tab w:val="left" w:pos="5040"/>
        </w:tabs>
        <w:jc w:val="both"/>
        <w:rPr>
          <w:lang w:val="fr-CA"/>
        </w:rPr>
      </w:pPr>
    </w:p>
    <w:p w:rsidR="00120997" w:rsidRPr="00F6243C" w:rsidRDefault="00120997" w:rsidP="00120997">
      <w:pPr>
        <w:tabs>
          <w:tab w:val="left" w:pos="-1814"/>
          <w:tab w:val="left" w:pos="-680"/>
          <w:tab w:val="left" w:pos="0"/>
          <w:tab w:val="left" w:pos="454"/>
          <w:tab w:val="left" w:pos="1134"/>
          <w:tab w:val="left" w:pos="1508"/>
          <w:tab w:val="left" w:pos="2216"/>
          <w:tab w:val="left" w:pos="2924"/>
          <w:tab w:val="left" w:pos="3118"/>
          <w:tab w:val="left" w:pos="3632"/>
          <w:tab w:val="left" w:pos="4139"/>
          <w:tab w:val="left" w:pos="4989"/>
          <w:tab w:val="left" w:pos="5756"/>
          <w:tab w:val="left" w:pos="6123"/>
          <w:tab w:val="left" w:pos="7172"/>
          <w:tab w:val="left" w:pos="7880"/>
        </w:tabs>
        <w:jc w:val="both"/>
        <w:rPr>
          <w:lang w:val="fr-FR"/>
        </w:rPr>
      </w:pPr>
      <w:r w:rsidRPr="00F6243C">
        <w:rPr>
          <w:lang w:val="fr-FR"/>
        </w:rPr>
        <w:t>Je, Réal Turgeon, atteste que la signature du présent procès-verbal équivaut à la signature par moi de toutes les résolutions qu’il contient au sens de l’article 142 (2) du Code municipal.</w:t>
      </w:r>
    </w:p>
    <w:p w:rsidR="00120997" w:rsidRDefault="00120997">
      <w:pPr>
        <w:tabs>
          <w:tab w:val="left" w:pos="-1814"/>
          <w:tab w:val="left" w:pos="0"/>
          <w:tab w:val="left" w:pos="360"/>
          <w:tab w:val="left" w:pos="1166"/>
          <w:tab w:val="left" w:pos="5040"/>
        </w:tabs>
        <w:jc w:val="both"/>
        <w:rPr>
          <w:lang w:val="fr-FR"/>
        </w:rPr>
      </w:pPr>
    </w:p>
    <w:p w:rsidR="00273815" w:rsidRPr="00F6243C" w:rsidRDefault="00273815">
      <w:pPr>
        <w:tabs>
          <w:tab w:val="left" w:pos="-1814"/>
          <w:tab w:val="left" w:pos="0"/>
          <w:tab w:val="left" w:pos="360"/>
          <w:tab w:val="left" w:pos="1166"/>
          <w:tab w:val="left" w:pos="5040"/>
        </w:tabs>
        <w:jc w:val="both"/>
        <w:rPr>
          <w:lang w:val="fr-FR"/>
        </w:rPr>
      </w:pPr>
    </w:p>
    <w:p w:rsidR="00EB1295" w:rsidRDefault="00EB1295">
      <w:pPr>
        <w:tabs>
          <w:tab w:val="left" w:pos="-1814"/>
          <w:tab w:val="left" w:pos="0"/>
          <w:tab w:val="left" w:pos="360"/>
          <w:tab w:val="left" w:pos="1166"/>
          <w:tab w:val="left" w:pos="5040"/>
        </w:tabs>
        <w:jc w:val="both"/>
        <w:rPr>
          <w:lang w:val="fr-FR"/>
        </w:rPr>
      </w:pPr>
    </w:p>
    <w:p w:rsidR="00120997" w:rsidRPr="00F6243C" w:rsidRDefault="00120997">
      <w:pPr>
        <w:tabs>
          <w:tab w:val="left" w:pos="-1814"/>
          <w:tab w:val="left" w:pos="0"/>
          <w:tab w:val="left" w:pos="360"/>
          <w:tab w:val="left" w:pos="1166"/>
          <w:tab w:val="left" w:pos="5040"/>
        </w:tabs>
        <w:jc w:val="both"/>
        <w:rPr>
          <w:lang w:val="fr-FR"/>
        </w:rPr>
      </w:pPr>
      <w:r w:rsidRPr="00F6243C">
        <w:rPr>
          <w:lang w:val="fr-FR"/>
        </w:rPr>
        <w:t>Réal Turgeon,</w:t>
      </w:r>
    </w:p>
    <w:p w:rsidR="00120997" w:rsidRPr="00F6243C" w:rsidRDefault="00120997">
      <w:pPr>
        <w:tabs>
          <w:tab w:val="left" w:pos="-1814"/>
          <w:tab w:val="left" w:pos="0"/>
          <w:tab w:val="left" w:pos="360"/>
          <w:tab w:val="left" w:pos="1166"/>
          <w:tab w:val="left" w:pos="5040"/>
        </w:tabs>
        <w:jc w:val="both"/>
        <w:rPr>
          <w:lang w:val="fr-FR"/>
        </w:rPr>
      </w:pPr>
      <w:r w:rsidRPr="00F6243C">
        <w:rPr>
          <w:lang w:val="fr-FR"/>
        </w:rPr>
        <w:t>Maire</w:t>
      </w:r>
    </w:p>
    <w:p w:rsidR="00120997" w:rsidRDefault="00120997">
      <w:pPr>
        <w:tabs>
          <w:tab w:val="left" w:pos="-1814"/>
          <w:tab w:val="left" w:pos="0"/>
          <w:tab w:val="left" w:pos="360"/>
          <w:tab w:val="left" w:pos="1166"/>
          <w:tab w:val="left" w:pos="5040"/>
        </w:tabs>
        <w:jc w:val="center"/>
        <w:rPr>
          <w:lang w:val="fr-CA"/>
        </w:rPr>
      </w:pPr>
    </w:p>
    <w:p w:rsidR="00A072D6" w:rsidRPr="00C90D9C" w:rsidRDefault="00A072D6" w:rsidP="00C90D9C">
      <w:pPr>
        <w:tabs>
          <w:tab w:val="left" w:pos="-1814"/>
          <w:tab w:val="left" w:pos="0"/>
          <w:tab w:val="left" w:pos="360"/>
          <w:tab w:val="left" w:pos="1166"/>
          <w:tab w:val="left" w:pos="5040"/>
        </w:tabs>
        <w:jc w:val="center"/>
        <w:rPr>
          <w:lang w:val="fr-CA"/>
        </w:rPr>
      </w:pPr>
      <w:r>
        <w:rPr>
          <w:lang w:val="fr-CA"/>
        </w:rPr>
        <w:t>*********************</w:t>
      </w:r>
    </w:p>
    <w:sectPr w:rsidR="00A072D6" w:rsidRPr="00C90D9C" w:rsidSect="00D77BD4">
      <w:pgSz w:w="12240" w:h="20160" w:code="5"/>
      <w:pgMar w:top="2268" w:right="1474" w:bottom="680" w:left="2381" w:header="2268" w:footer="1055"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Stylerapi01"/>
      <w:lvlText w:val="%1."/>
      <w:lvlJc w:val="left"/>
      <w:pPr>
        <w:tabs>
          <w:tab w:val="num" w:pos="1530"/>
        </w:tabs>
      </w:pPr>
      <w:rPr>
        <w:rFonts w:ascii="Times New Roman" w:hAnsi="Times New Roman" w:cs="Times New Roman"/>
        <w:sz w:val="24"/>
        <w:szCs w:val="24"/>
      </w:rPr>
    </w:lvl>
  </w:abstractNum>
  <w:abstractNum w:abstractNumId="1">
    <w:nsid w:val="00000002"/>
    <w:multiLevelType w:val="singleLevel"/>
    <w:tmpl w:val="00000000"/>
    <w:lvl w:ilvl="0">
      <w:start w:val="1"/>
      <w:numFmt w:val="decimal"/>
      <w:pStyle w:val="Stylerapi013"/>
      <w:lvlText w:val="%1."/>
      <w:lvlJc w:val="left"/>
      <w:pPr>
        <w:tabs>
          <w:tab w:val="num" w:pos="1440"/>
        </w:tabs>
      </w:pPr>
    </w:lvl>
  </w:abstractNum>
  <w:abstractNum w:abstractNumId="2">
    <w:nsid w:val="00000003"/>
    <w:multiLevelType w:val="singleLevel"/>
    <w:tmpl w:val="00000000"/>
    <w:lvl w:ilvl="0">
      <w:start w:val="1"/>
      <w:numFmt w:val="decimal"/>
      <w:pStyle w:val="Stylerapi012"/>
      <w:lvlText w:val="%1."/>
      <w:lvlJc w:val="left"/>
      <w:pPr>
        <w:tabs>
          <w:tab w:val="num" w:pos="1440"/>
        </w:tabs>
      </w:pPr>
    </w:lvl>
  </w:abstractNum>
  <w:abstractNum w:abstractNumId="3">
    <w:nsid w:val="00000004"/>
    <w:multiLevelType w:val="singleLevel"/>
    <w:tmpl w:val="00000000"/>
    <w:lvl w:ilvl="0">
      <w:start w:val="1"/>
      <w:numFmt w:val="decimal"/>
      <w:pStyle w:val="Stylerapi011"/>
      <w:lvlText w:val="%1."/>
      <w:lvlJc w:val="left"/>
      <w:pPr>
        <w:tabs>
          <w:tab w:val="num" w:pos="1440"/>
        </w:tabs>
      </w:pPr>
    </w:lvl>
  </w:abstractNum>
  <w:abstractNum w:abstractNumId="4">
    <w:nsid w:val="083E6A40"/>
    <w:multiLevelType w:val="multilevel"/>
    <w:tmpl w:val="A000B6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A382E1A"/>
    <w:multiLevelType w:val="hybridMultilevel"/>
    <w:tmpl w:val="0E30BF7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D761641"/>
    <w:multiLevelType w:val="hybridMultilevel"/>
    <w:tmpl w:val="7638B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081B5A"/>
    <w:multiLevelType w:val="hybridMultilevel"/>
    <w:tmpl w:val="66289FAC"/>
    <w:lvl w:ilvl="0" w:tplc="633C623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7E5520"/>
    <w:multiLevelType w:val="hybridMultilevel"/>
    <w:tmpl w:val="D3028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C61471"/>
    <w:multiLevelType w:val="hybridMultilevel"/>
    <w:tmpl w:val="4AD2B97A"/>
    <w:lvl w:ilvl="0" w:tplc="3222CBD6">
      <w:start w:val="1"/>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CD716F3"/>
    <w:multiLevelType w:val="multilevel"/>
    <w:tmpl w:val="C8C6FFB8"/>
    <w:lvl w:ilvl="0">
      <w:start w:val="1"/>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1">
    <w:nsid w:val="1E8051BC"/>
    <w:multiLevelType w:val="hybridMultilevel"/>
    <w:tmpl w:val="D3E0BC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FB33E24"/>
    <w:multiLevelType w:val="hybridMultilevel"/>
    <w:tmpl w:val="6130D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651CF6"/>
    <w:multiLevelType w:val="hybridMultilevel"/>
    <w:tmpl w:val="9E165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D46AD0"/>
    <w:multiLevelType w:val="hybridMultilevel"/>
    <w:tmpl w:val="F49CC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1879A5"/>
    <w:multiLevelType w:val="hybridMultilevel"/>
    <w:tmpl w:val="EE1C36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1326111"/>
    <w:multiLevelType w:val="hybridMultilevel"/>
    <w:tmpl w:val="43C89C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67C37BA"/>
    <w:multiLevelType w:val="hybridMultilevel"/>
    <w:tmpl w:val="1FE017C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58FE4C8D"/>
    <w:multiLevelType w:val="hybridMultilevel"/>
    <w:tmpl w:val="E410F9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nsid w:val="59DC1DB3"/>
    <w:multiLevelType w:val="multilevel"/>
    <w:tmpl w:val="05A83D4E"/>
    <w:lvl w:ilvl="0">
      <w:start w:val="1"/>
      <w:numFmt w:val="decimal"/>
      <w:lvlText w:val="%1."/>
      <w:lvlJc w:val="left"/>
      <w:pPr>
        <w:ind w:left="360" w:hanging="360"/>
      </w:pPr>
      <w:rPr>
        <w:rFonts w:hint="default"/>
        <w:b w:val="0"/>
      </w:rPr>
    </w:lvl>
    <w:lvl w:ilvl="1">
      <w:start w:val="1"/>
      <w:numFmt w:val="decimal"/>
      <w:lvlText w:val="%1.%2."/>
      <w:lvlJc w:val="left"/>
      <w:pPr>
        <w:ind w:left="1754" w:hanging="360"/>
      </w:pPr>
      <w:rPr>
        <w:rFonts w:hint="default"/>
        <w:b w:val="0"/>
      </w:rPr>
    </w:lvl>
    <w:lvl w:ilvl="2">
      <w:start w:val="1"/>
      <w:numFmt w:val="decimal"/>
      <w:lvlText w:val="%1.%2.%3."/>
      <w:lvlJc w:val="left"/>
      <w:pPr>
        <w:ind w:left="3508" w:hanging="720"/>
      </w:pPr>
      <w:rPr>
        <w:rFonts w:hint="default"/>
        <w:b w:val="0"/>
      </w:rPr>
    </w:lvl>
    <w:lvl w:ilvl="3">
      <w:start w:val="1"/>
      <w:numFmt w:val="decimal"/>
      <w:lvlText w:val="%1.%2.%3.%4."/>
      <w:lvlJc w:val="left"/>
      <w:pPr>
        <w:ind w:left="4902" w:hanging="720"/>
      </w:pPr>
      <w:rPr>
        <w:rFonts w:hint="default"/>
        <w:b w:val="0"/>
      </w:rPr>
    </w:lvl>
    <w:lvl w:ilvl="4">
      <w:start w:val="1"/>
      <w:numFmt w:val="decimal"/>
      <w:lvlText w:val="%1.%2.%3.%4.%5."/>
      <w:lvlJc w:val="left"/>
      <w:pPr>
        <w:ind w:left="6656" w:hanging="1080"/>
      </w:pPr>
      <w:rPr>
        <w:rFonts w:hint="default"/>
        <w:b w:val="0"/>
      </w:rPr>
    </w:lvl>
    <w:lvl w:ilvl="5">
      <w:start w:val="1"/>
      <w:numFmt w:val="decimal"/>
      <w:lvlText w:val="%1.%2.%3.%4.%5.%6."/>
      <w:lvlJc w:val="left"/>
      <w:pPr>
        <w:ind w:left="8050" w:hanging="1080"/>
      </w:pPr>
      <w:rPr>
        <w:rFonts w:hint="default"/>
        <w:b w:val="0"/>
      </w:rPr>
    </w:lvl>
    <w:lvl w:ilvl="6">
      <w:start w:val="1"/>
      <w:numFmt w:val="decimal"/>
      <w:lvlText w:val="%1.%2.%3.%4.%5.%6.%7."/>
      <w:lvlJc w:val="left"/>
      <w:pPr>
        <w:ind w:left="9804" w:hanging="1440"/>
      </w:pPr>
      <w:rPr>
        <w:rFonts w:hint="default"/>
        <w:b w:val="0"/>
      </w:rPr>
    </w:lvl>
    <w:lvl w:ilvl="7">
      <w:start w:val="1"/>
      <w:numFmt w:val="decimal"/>
      <w:lvlText w:val="%1.%2.%3.%4.%5.%6.%7.%8."/>
      <w:lvlJc w:val="left"/>
      <w:pPr>
        <w:ind w:left="11198" w:hanging="1440"/>
      </w:pPr>
      <w:rPr>
        <w:rFonts w:hint="default"/>
        <w:b w:val="0"/>
      </w:rPr>
    </w:lvl>
    <w:lvl w:ilvl="8">
      <w:start w:val="1"/>
      <w:numFmt w:val="decimal"/>
      <w:lvlText w:val="%1.%2.%3.%4.%5.%6.%7.%8.%9."/>
      <w:lvlJc w:val="left"/>
      <w:pPr>
        <w:ind w:left="12952" w:hanging="1800"/>
      </w:pPr>
      <w:rPr>
        <w:rFonts w:hint="default"/>
        <w:b w:val="0"/>
      </w:rPr>
    </w:lvl>
  </w:abstractNum>
  <w:abstractNum w:abstractNumId="20">
    <w:nsid w:val="5E8306CA"/>
    <w:multiLevelType w:val="hybridMultilevel"/>
    <w:tmpl w:val="5232CF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70324C3"/>
    <w:multiLevelType w:val="hybridMultilevel"/>
    <w:tmpl w:val="5DC0E9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nsid w:val="6DA93F10"/>
    <w:multiLevelType w:val="hybridMultilevel"/>
    <w:tmpl w:val="1E785F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EA91FB3"/>
    <w:multiLevelType w:val="hybridMultilevel"/>
    <w:tmpl w:val="9F1EDB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65025EE"/>
    <w:multiLevelType w:val="hybridMultilevel"/>
    <w:tmpl w:val="A24254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6CE0A24"/>
    <w:multiLevelType w:val="hybridMultilevel"/>
    <w:tmpl w:val="A7D06FE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lvlOverride w:ilvl="0">
      <w:startOverride w:val="2"/>
      <w:lvl w:ilvl="0">
        <w:start w:val="2"/>
        <w:numFmt w:val="decimal"/>
        <w:pStyle w:val="Stylerapi01"/>
        <w:lvlText w:val="%1."/>
        <w:lvlJc w:val="left"/>
      </w:lvl>
    </w:lvlOverride>
  </w:num>
  <w:num w:numId="2">
    <w:abstractNumId w:val="1"/>
    <w:lvlOverride w:ilvl="0">
      <w:startOverride w:val="3"/>
      <w:lvl w:ilvl="0">
        <w:start w:val="3"/>
        <w:numFmt w:val="decimal"/>
        <w:pStyle w:val="Stylerapi013"/>
        <w:lvlText w:val="%1."/>
        <w:lvlJc w:val="left"/>
      </w:lvl>
    </w:lvlOverride>
  </w:num>
  <w:num w:numId="3">
    <w:abstractNumId w:val="2"/>
    <w:lvlOverride w:ilvl="0">
      <w:startOverride w:val="4"/>
      <w:lvl w:ilvl="0">
        <w:start w:val="4"/>
        <w:numFmt w:val="decimal"/>
        <w:pStyle w:val="Stylerapi012"/>
        <w:lvlText w:val="%1."/>
        <w:lvlJc w:val="left"/>
      </w:lvl>
    </w:lvlOverride>
  </w:num>
  <w:num w:numId="4">
    <w:abstractNumId w:val="3"/>
    <w:lvlOverride w:ilvl="0">
      <w:startOverride w:val="7"/>
      <w:lvl w:ilvl="0">
        <w:start w:val="7"/>
        <w:numFmt w:val="decimal"/>
        <w:pStyle w:val="Stylerapi011"/>
        <w:lvlText w:val="%1."/>
        <w:lvlJc w:val="left"/>
      </w:lvl>
    </w:lvlOverride>
  </w:num>
  <w:num w:numId="5">
    <w:abstractNumId w:val="24"/>
  </w:num>
  <w:num w:numId="6">
    <w:abstractNumId w:val="20"/>
  </w:num>
  <w:num w:numId="7">
    <w:abstractNumId w:val="23"/>
  </w:num>
  <w:num w:numId="8">
    <w:abstractNumId w:val="8"/>
  </w:num>
  <w:num w:numId="9">
    <w:abstractNumId w:val="12"/>
  </w:num>
  <w:num w:numId="10">
    <w:abstractNumId w:val="6"/>
  </w:num>
  <w:num w:numId="11">
    <w:abstractNumId w:val="14"/>
  </w:num>
  <w:num w:numId="12">
    <w:abstractNumId w:val="13"/>
  </w:num>
  <w:num w:numId="13">
    <w:abstractNumId w:val="16"/>
  </w:num>
  <w:num w:numId="14">
    <w:abstractNumId w:val="2"/>
    <w:lvlOverride w:ilvl="0">
      <w:startOverride w:val="4"/>
      <w:lvl w:ilvl="0">
        <w:start w:val="4"/>
        <w:numFmt w:val="decimal"/>
        <w:pStyle w:val="Stylerapi012"/>
        <w:lvlText w:val="%1."/>
        <w:lvlJc w:val="left"/>
      </w:lvl>
    </w:lvlOverride>
  </w:num>
  <w:num w:numId="15">
    <w:abstractNumId w:val="2"/>
    <w:lvlOverride w:ilvl="0">
      <w:startOverride w:val="4"/>
      <w:lvl w:ilvl="0">
        <w:start w:val="4"/>
        <w:numFmt w:val="decimal"/>
        <w:pStyle w:val="Stylerapi012"/>
        <w:lvlText w:val="%1."/>
        <w:lvlJc w:val="left"/>
      </w:lvl>
    </w:lvlOverride>
  </w:num>
  <w:num w:numId="16">
    <w:abstractNumId w:val="2"/>
    <w:lvlOverride w:ilvl="0">
      <w:startOverride w:val="4"/>
      <w:lvl w:ilvl="0">
        <w:start w:val="4"/>
        <w:numFmt w:val="decimal"/>
        <w:pStyle w:val="Stylerapi012"/>
        <w:lvlText w:val="%1."/>
        <w:lvlJc w:val="left"/>
      </w:lvl>
    </w:lvlOverride>
  </w:num>
  <w:num w:numId="17">
    <w:abstractNumId w:val="2"/>
    <w:lvlOverride w:ilvl="0">
      <w:startOverride w:val="4"/>
      <w:lvl w:ilvl="0">
        <w:start w:val="4"/>
        <w:numFmt w:val="decimal"/>
        <w:pStyle w:val="Stylerapi012"/>
        <w:lvlText w:val="%1."/>
        <w:lvlJc w:val="left"/>
      </w:lvl>
    </w:lvlOverride>
  </w:num>
  <w:num w:numId="18">
    <w:abstractNumId w:val="2"/>
    <w:lvlOverride w:ilvl="0">
      <w:startOverride w:val="4"/>
      <w:lvl w:ilvl="0">
        <w:start w:val="4"/>
        <w:numFmt w:val="decimal"/>
        <w:pStyle w:val="Stylerapi012"/>
        <w:lvlText w:val="%1."/>
        <w:lvlJc w:val="left"/>
      </w:lvl>
    </w:lvlOverride>
  </w:num>
  <w:num w:numId="19">
    <w:abstractNumId w:val="2"/>
    <w:lvlOverride w:ilvl="0">
      <w:startOverride w:val="4"/>
      <w:lvl w:ilvl="0">
        <w:start w:val="4"/>
        <w:numFmt w:val="decimal"/>
        <w:pStyle w:val="Stylerapi012"/>
        <w:lvlText w:val="%1."/>
        <w:lvlJc w:val="left"/>
      </w:lvl>
    </w:lvlOverride>
  </w:num>
  <w:num w:numId="20">
    <w:abstractNumId w:val="2"/>
    <w:lvlOverride w:ilvl="0">
      <w:startOverride w:val="4"/>
      <w:lvl w:ilvl="0">
        <w:start w:val="4"/>
        <w:numFmt w:val="decimal"/>
        <w:pStyle w:val="Stylerapi012"/>
        <w:lvlText w:val="%1."/>
        <w:lvlJc w:val="left"/>
      </w:lvl>
    </w:lvlOverride>
  </w:num>
  <w:num w:numId="21">
    <w:abstractNumId w:val="2"/>
    <w:lvlOverride w:ilvl="0">
      <w:startOverride w:val="4"/>
      <w:lvl w:ilvl="0">
        <w:start w:val="4"/>
        <w:numFmt w:val="decimal"/>
        <w:pStyle w:val="Stylerapi012"/>
        <w:lvlText w:val="%1."/>
        <w:lvlJc w:val="left"/>
      </w:lvl>
    </w:lvlOverride>
  </w:num>
  <w:num w:numId="22">
    <w:abstractNumId w:val="2"/>
    <w:lvlOverride w:ilvl="0">
      <w:startOverride w:val="4"/>
      <w:lvl w:ilvl="0">
        <w:start w:val="4"/>
        <w:numFmt w:val="decimal"/>
        <w:pStyle w:val="Stylerapi012"/>
        <w:lvlText w:val="%1."/>
        <w:lvlJc w:val="left"/>
      </w:lvl>
    </w:lvlOverride>
  </w:num>
  <w:num w:numId="23">
    <w:abstractNumId w:val="2"/>
    <w:lvlOverride w:ilvl="0">
      <w:startOverride w:val="4"/>
      <w:lvl w:ilvl="0">
        <w:start w:val="4"/>
        <w:numFmt w:val="decimal"/>
        <w:pStyle w:val="Stylerapi012"/>
        <w:lvlText w:val="%1."/>
        <w:lvlJc w:val="left"/>
      </w:lvl>
    </w:lvlOverride>
  </w:num>
  <w:num w:numId="24">
    <w:abstractNumId w:val="2"/>
    <w:lvlOverride w:ilvl="0">
      <w:startOverride w:val="4"/>
      <w:lvl w:ilvl="0">
        <w:start w:val="4"/>
        <w:numFmt w:val="decimal"/>
        <w:pStyle w:val="Stylerapi012"/>
        <w:lvlText w:val="%1."/>
        <w:lvlJc w:val="left"/>
      </w:lvl>
    </w:lvlOverride>
  </w:num>
  <w:num w:numId="25">
    <w:abstractNumId w:val="2"/>
    <w:lvlOverride w:ilvl="0">
      <w:startOverride w:val="4"/>
      <w:lvl w:ilvl="0">
        <w:start w:val="4"/>
        <w:numFmt w:val="decimal"/>
        <w:pStyle w:val="Stylerapi012"/>
        <w:lvlText w:val="%1."/>
        <w:lvlJc w:val="left"/>
      </w:lvl>
    </w:lvlOverride>
  </w:num>
  <w:num w:numId="26">
    <w:abstractNumId w:val="2"/>
    <w:lvlOverride w:ilvl="0">
      <w:startOverride w:val="4"/>
      <w:lvl w:ilvl="0">
        <w:start w:val="4"/>
        <w:numFmt w:val="decimal"/>
        <w:pStyle w:val="Stylerapi012"/>
        <w:lvlText w:val="%1."/>
        <w:lvlJc w:val="left"/>
      </w:lvl>
    </w:lvlOverride>
  </w:num>
  <w:num w:numId="27">
    <w:abstractNumId w:val="2"/>
    <w:lvlOverride w:ilvl="0">
      <w:startOverride w:val="4"/>
      <w:lvl w:ilvl="0">
        <w:start w:val="4"/>
        <w:numFmt w:val="decimal"/>
        <w:pStyle w:val="Stylerapi012"/>
        <w:lvlText w:val="%1."/>
        <w:lvlJc w:val="left"/>
      </w:lvl>
    </w:lvlOverride>
  </w:num>
  <w:num w:numId="28">
    <w:abstractNumId w:val="2"/>
    <w:lvlOverride w:ilvl="0">
      <w:startOverride w:val="4"/>
      <w:lvl w:ilvl="0">
        <w:start w:val="4"/>
        <w:numFmt w:val="decimal"/>
        <w:pStyle w:val="Stylerapi012"/>
        <w:lvlText w:val="%1."/>
        <w:lvlJc w:val="left"/>
      </w:lvl>
    </w:lvlOverride>
  </w:num>
  <w:num w:numId="29">
    <w:abstractNumId w:val="2"/>
    <w:lvlOverride w:ilvl="0">
      <w:startOverride w:val="4"/>
      <w:lvl w:ilvl="0">
        <w:start w:val="4"/>
        <w:numFmt w:val="decimal"/>
        <w:pStyle w:val="Stylerapi012"/>
        <w:lvlText w:val="%1."/>
        <w:lvlJc w:val="left"/>
      </w:lvl>
    </w:lvlOverride>
  </w:num>
  <w:num w:numId="30">
    <w:abstractNumId w:val="2"/>
    <w:lvlOverride w:ilvl="0">
      <w:startOverride w:val="4"/>
      <w:lvl w:ilvl="0">
        <w:start w:val="4"/>
        <w:numFmt w:val="decimal"/>
        <w:pStyle w:val="Stylerapi012"/>
        <w:lvlText w:val="%1."/>
        <w:lvlJc w:val="left"/>
      </w:lvl>
    </w:lvlOverride>
  </w:num>
  <w:num w:numId="31">
    <w:abstractNumId w:val="7"/>
  </w:num>
  <w:num w:numId="32">
    <w:abstractNumId w:val="19"/>
  </w:num>
  <w:num w:numId="33">
    <w:abstractNumId w:val="5"/>
  </w:num>
  <w:num w:numId="34">
    <w:abstractNumId w:val="11"/>
  </w:num>
  <w:num w:numId="35">
    <w:abstractNumId w:val="15"/>
  </w:num>
  <w:num w:numId="36">
    <w:abstractNumId w:val="9"/>
  </w:num>
  <w:num w:numId="37">
    <w:abstractNumId w:val="22"/>
  </w:num>
  <w:num w:numId="38">
    <w:abstractNumId w:val="4"/>
  </w:num>
  <w:num w:numId="39">
    <w:abstractNumId w:val="18"/>
  </w:num>
  <w:num w:numId="40">
    <w:abstractNumId w:val="17"/>
  </w:num>
  <w:num w:numId="41">
    <w:abstractNumId w:val="10"/>
  </w:num>
  <w:num w:numId="42">
    <w:abstractNumId w:val="21"/>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2D6"/>
    <w:rsid w:val="00020531"/>
    <w:rsid w:val="000216DA"/>
    <w:rsid w:val="00063AAE"/>
    <w:rsid w:val="00070EC2"/>
    <w:rsid w:val="00076320"/>
    <w:rsid w:val="0007680D"/>
    <w:rsid w:val="000832ED"/>
    <w:rsid w:val="00085E87"/>
    <w:rsid w:val="00096094"/>
    <w:rsid w:val="000B295F"/>
    <w:rsid w:val="000C0531"/>
    <w:rsid w:val="000C1187"/>
    <w:rsid w:val="000E1FBE"/>
    <w:rsid w:val="000E70B9"/>
    <w:rsid w:val="00103DAB"/>
    <w:rsid w:val="001052C0"/>
    <w:rsid w:val="00115C06"/>
    <w:rsid w:val="00120997"/>
    <w:rsid w:val="0012255E"/>
    <w:rsid w:val="001306ED"/>
    <w:rsid w:val="00135855"/>
    <w:rsid w:val="00140319"/>
    <w:rsid w:val="00151007"/>
    <w:rsid w:val="0015163A"/>
    <w:rsid w:val="001652BB"/>
    <w:rsid w:val="0017159A"/>
    <w:rsid w:val="00193F29"/>
    <w:rsid w:val="001A7D04"/>
    <w:rsid w:val="001B17E3"/>
    <w:rsid w:val="001B52C6"/>
    <w:rsid w:val="001C1E15"/>
    <w:rsid w:val="001C322B"/>
    <w:rsid w:val="001C7099"/>
    <w:rsid w:val="001E083D"/>
    <w:rsid w:val="001F5272"/>
    <w:rsid w:val="002152BA"/>
    <w:rsid w:val="00226A01"/>
    <w:rsid w:val="00246494"/>
    <w:rsid w:val="002652CC"/>
    <w:rsid w:val="00266AF9"/>
    <w:rsid w:val="00267663"/>
    <w:rsid w:val="00273815"/>
    <w:rsid w:val="00286243"/>
    <w:rsid w:val="002D3750"/>
    <w:rsid w:val="002F2BC4"/>
    <w:rsid w:val="00301799"/>
    <w:rsid w:val="0030554C"/>
    <w:rsid w:val="00311234"/>
    <w:rsid w:val="00321217"/>
    <w:rsid w:val="003359FA"/>
    <w:rsid w:val="0034520C"/>
    <w:rsid w:val="00346E3F"/>
    <w:rsid w:val="003628D4"/>
    <w:rsid w:val="00371F9F"/>
    <w:rsid w:val="003763FB"/>
    <w:rsid w:val="00381452"/>
    <w:rsid w:val="00382B29"/>
    <w:rsid w:val="003974A6"/>
    <w:rsid w:val="003B193D"/>
    <w:rsid w:val="003B5313"/>
    <w:rsid w:val="003C72A2"/>
    <w:rsid w:val="003D25AF"/>
    <w:rsid w:val="003D445D"/>
    <w:rsid w:val="003E105F"/>
    <w:rsid w:val="00405272"/>
    <w:rsid w:val="00405C1D"/>
    <w:rsid w:val="00407212"/>
    <w:rsid w:val="00407605"/>
    <w:rsid w:val="0040763F"/>
    <w:rsid w:val="00415853"/>
    <w:rsid w:val="00424C52"/>
    <w:rsid w:val="00430037"/>
    <w:rsid w:val="00445916"/>
    <w:rsid w:val="00454327"/>
    <w:rsid w:val="004571CB"/>
    <w:rsid w:val="00466B2A"/>
    <w:rsid w:val="004701DA"/>
    <w:rsid w:val="00472F5D"/>
    <w:rsid w:val="00485C7F"/>
    <w:rsid w:val="004C6377"/>
    <w:rsid w:val="004D0B0C"/>
    <w:rsid w:val="004D2ED2"/>
    <w:rsid w:val="004D49E6"/>
    <w:rsid w:val="004F3749"/>
    <w:rsid w:val="004F3C5B"/>
    <w:rsid w:val="00502708"/>
    <w:rsid w:val="005114A7"/>
    <w:rsid w:val="00513D5C"/>
    <w:rsid w:val="00514886"/>
    <w:rsid w:val="005377E0"/>
    <w:rsid w:val="0055123B"/>
    <w:rsid w:val="005524A6"/>
    <w:rsid w:val="005525EC"/>
    <w:rsid w:val="005606F5"/>
    <w:rsid w:val="00562BA0"/>
    <w:rsid w:val="00595ABF"/>
    <w:rsid w:val="00597616"/>
    <w:rsid w:val="005A0897"/>
    <w:rsid w:val="005B29A5"/>
    <w:rsid w:val="005B68DE"/>
    <w:rsid w:val="005D41CE"/>
    <w:rsid w:val="005D5F99"/>
    <w:rsid w:val="005D6D37"/>
    <w:rsid w:val="005D7356"/>
    <w:rsid w:val="005E0178"/>
    <w:rsid w:val="005E58AC"/>
    <w:rsid w:val="005F22C7"/>
    <w:rsid w:val="00600757"/>
    <w:rsid w:val="00602A9B"/>
    <w:rsid w:val="00621395"/>
    <w:rsid w:val="0062145D"/>
    <w:rsid w:val="00653B54"/>
    <w:rsid w:val="00657ECE"/>
    <w:rsid w:val="006718E5"/>
    <w:rsid w:val="006A211F"/>
    <w:rsid w:val="006A7279"/>
    <w:rsid w:val="006B268B"/>
    <w:rsid w:val="006C500B"/>
    <w:rsid w:val="006C6A7B"/>
    <w:rsid w:val="006F4E75"/>
    <w:rsid w:val="007059FF"/>
    <w:rsid w:val="007332CE"/>
    <w:rsid w:val="007336EF"/>
    <w:rsid w:val="00744A53"/>
    <w:rsid w:val="00752FE3"/>
    <w:rsid w:val="00765F4B"/>
    <w:rsid w:val="0077327A"/>
    <w:rsid w:val="00781566"/>
    <w:rsid w:val="00782C25"/>
    <w:rsid w:val="00795AE5"/>
    <w:rsid w:val="007A0EA8"/>
    <w:rsid w:val="007A5B6B"/>
    <w:rsid w:val="007A66F9"/>
    <w:rsid w:val="007B2DDA"/>
    <w:rsid w:val="007B573C"/>
    <w:rsid w:val="007C0D85"/>
    <w:rsid w:val="007C4626"/>
    <w:rsid w:val="007D3A21"/>
    <w:rsid w:val="007E7491"/>
    <w:rsid w:val="007F26D9"/>
    <w:rsid w:val="007F4B88"/>
    <w:rsid w:val="00802C30"/>
    <w:rsid w:val="008039B4"/>
    <w:rsid w:val="0082459D"/>
    <w:rsid w:val="00841C0C"/>
    <w:rsid w:val="00846C90"/>
    <w:rsid w:val="00856528"/>
    <w:rsid w:val="00871ACA"/>
    <w:rsid w:val="00883376"/>
    <w:rsid w:val="00886D78"/>
    <w:rsid w:val="00897B5E"/>
    <w:rsid w:val="008A52F3"/>
    <w:rsid w:val="008B1A94"/>
    <w:rsid w:val="008B3FAD"/>
    <w:rsid w:val="008C214B"/>
    <w:rsid w:val="008C2BBD"/>
    <w:rsid w:val="008C5BEB"/>
    <w:rsid w:val="008E662F"/>
    <w:rsid w:val="00907AF8"/>
    <w:rsid w:val="009155FB"/>
    <w:rsid w:val="00916899"/>
    <w:rsid w:val="00932BD0"/>
    <w:rsid w:val="00935102"/>
    <w:rsid w:val="00935ABC"/>
    <w:rsid w:val="00940407"/>
    <w:rsid w:val="00963A6E"/>
    <w:rsid w:val="00963DD5"/>
    <w:rsid w:val="009762F3"/>
    <w:rsid w:val="00981DAE"/>
    <w:rsid w:val="00983BB4"/>
    <w:rsid w:val="009935F7"/>
    <w:rsid w:val="009A1D5B"/>
    <w:rsid w:val="009D104F"/>
    <w:rsid w:val="009D5BDC"/>
    <w:rsid w:val="009E6B83"/>
    <w:rsid w:val="00A0570E"/>
    <w:rsid w:val="00A072D6"/>
    <w:rsid w:val="00A27435"/>
    <w:rsid w:val="00A37334"/>
    <w:rsid w:val="00A41B96"/>
    <w:rsid w:val="00A43AD2"/>
    <w:rsid w:val="00A51763"/>
    <w:rsid w:val="00A5712D"/>
    <w:rsid w:val="00A65260"/>
    <w:rsid w:val="00A7090F"/>
    <w:rsid w:val="00A72EB7"/>
    <w:rsid w:val="00A81817"/>
    <w:rsid w:val="00A930EF"/>
    <w:rsid w:val="00AA0C52"/>
    <w:rsid w:val="00AB3D61"/>
    <w:rsid w:val="00AC03E1"/>
    <w:rsid w:val="00AC55D2"/>
    <w:rsid w:val="00AD0D85"/>
    <w:rsid w:val="00B144DD"/>
    <w:rsid w:val="00B15DB1"/>
    <w:rsid w:val="00B34CC9"/>
    <w:rsid w:val="00B353B8"/>
    <w:rsid w:val="00B62057"/>
    <w:rsid w:val="00B7083D"/>
    <w:rsid w:val="00B82B10"/>
    <w:rsid w:val="00B83EC6"/>
    <w:rsid w:val="00B8692E"/>
    <w:rsid w:val="00BA5BDF"/>
    <w:rsid w:val="00BC0336"/>
    <w:rsid w:val="00BC5645"/>
    <w:rsid w:val="00BD62B3"/>
    <w:rsid w:val="00BE60F5"/>
    <w:rsid w:val="00BF7B27"/>
    <w:rsid w:val="00C175E5"/>
    <w:rsid w:val="00C230BB"/>
    <w:rsid w:val="00C32C11"/>
    <w:rsid w:val="00C331EF"/>
    <w:rsid w:val="00C34C91"/>
    <w:rsid w:val="00C376C7"/>
    <w:rsid w:val="00C37728"/>
    <w:rsid w:val="00C47092"/>
    <w:rsid w:val="00C509F3"/>
    <w:rsid w:val="00C61583"/>
    <w:rsid w:val="00C626EC"/>
    <w:rsid w:val="00C649E3"/>
    <w:rsid w:val="00C651AA"/>
    <w:rsid w:val="00C76A66"/>
    <w:rsid w:val="00C81397"/>
    <w:rsid w:val="00C8151D"/>
    <w:rsid w:val="00C90D9C"/>
    <w:rsid w:val="00C965D1"/>
    <w:rsid w:val="00CB2705"/>
    <w:rsid w:val="00CD2021"/>
    <w:rsid w:val="00CD4C3B"/>
    <w:rsid w:val="00CD62E8"/>
    <w:rsid w:val="00CD7B15"/>
    <w:rsid w:val="00CF0AF3"/>
    <w:rsid w:val="00D04016"/>
    <w:rsid w:val="00D100F3"/>
    <w:rsid w:val="00D17956"/>
    <w:rsid w:val="00D34669"/>
    <w:rsid w:val="00D512E8"/>
    <w:rsid w:val="00D53A13"/>
    <w:rsid w:val="00D54385"/>
    <w:rsid w:val="00D54433"/>
    <w:rsid w:val="00D549D7"/>
    <w:rsid w:val="00D77BD4"/>
    <w:rsid w:val="00D90985"/>
    <w:rsid w:val="00D95ADD"/>
    <w:rsid w:val="00DA4EE6"/>
    <w:rsid w:val="00DA623B"/>
    <w:rsid w:val="00DA74D6"/>
    <w:rsid w:val="00DB7425"/>
    <w:rsid w:val="00DC40BC"/>
    <w:rsid w:val="00DD7F06"/>
    <w:rsid w:val="00E02DA7"/>
    <w:rsid w:val="00E11226"/>
    <w:rsid w:val="00E12B67"/>
    <w:rsid w:val="00E21A45"/>
    <w:rsid w:val="00E516A2"/>
    <w:rsid w:val="00E53DB9"/>
    <w:rsid w:val="00E55CEC"/>
    <w:rsid w:val="00E61770"/>
    <w:rsid w:val="00E940D1"/>
    <w:rsid w:val="00EA3AEB"/>
    <w:rsid w:val="00EB00B4"/>
    <w:rsid w:val="00EB023B"/>
    <w:rsid w:val="00EB1295"/>
    <w:rsid w:val="00EB3345"/>
    <w:rsid w:val="00EB4E2A"/>
    <w:rsid w:val="00EB57C7"/>
    <w:rsid w:val="00EC2146"/>
    <w:rsid w:val="00EC613A"/>
    <w:rsid w:val="00ED280B"/>
    <w:rsid w:val="00ED647F"/>
    <w:rsid w:val="00ED7D8D"/>
    <w:rsid w:val="00EE49EB"/>
    <w:rsid w:val="00F052EA"/>
    <w:rsid w:val="00F11CF0"/>
    <w:rsid w:val="00F16265"/>
    <w:rsid w:val="00F2665A"/>
    <w:rsid w:val="00F33C4E"/>
    <w:rsid w:val="00F44135"/>
    <w:rsid w:val="00F5370C"/>
    <w:rsid w:val="00F566AD"/>
    <w:rsid w:val="00F6243C"/>
    <w:rsid w:val="00F63899"/>
    <w:rsid w:val="00F80AA6"/>
    <w:rsid w:val="00F81F63"/>
    <w:rsid w:val="00F8457D"/>
    <w:rsid w:val="00F92EE5"/>
    <w:rsid w:val="00F93A56"/>
    <w:rsid w:val="00FA0C5C"/>
    <w:rsid w:val="00FA2B10"/>
    <w:rsid w:val="00FB25E7"/>
    <w:rsid w:val="00FD48F6"/>
    <w:rsid w:val="00FE53C0"/>
    <w:rsid w:val="00FE66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708"/>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uiPriority w:val="99"/>
    <w:rsid w:val="00502708"/>
  </w:style>
  <w:style w:type="paragraph" w:customStyle="1" w:styleId="Stylerapi01">
    <w:name w:val="Style rapi01"/>
    <w:basedOn w:val="Normal"/>
    <w:uiPriority w:val="99"/>
    <w:rsid w:val="00502708"/>
    <w:pPr>
      <w:numPr>
        <w:numId w:val="1"/>
      </w:numPr>
      <w:ind w:left="1530" w:hanging="364"/>
    </w:pPr>
  </w:style>
  <w:style w:type="paragraph" w:customStyle="1" w:styleId="a">
    <w:name w:val="_"/>
    <w:basedOn w:val="Normal"/>
    <w:uiPriority w:val="99"/>
    <w:rsid w:val="00502708"/>
    <w:pPr>
      <w:ind w:left="794" w:hanging="794"/>
    </w:pPr>
  </w:style>
  <w:style w:type="paragraph" w:customStyle="1" w:styleId="Stylerapi013">
    <w:name w:val="Style rapi013"/>
    <w:basedOn w:val="Normal"/>
    <w:uiPriority w:val="99"/>
    <w:rsid w:val="00AC03E1"/>
    <w:pPr>
      <w:numPr>
        <w:numId w:val="2"/>
      </w:numPr>
      <w:ind w:left="1440" w:hanging="720"/>
    </w:pPr>
  </w:style>
  <w:style w:type="paragraph" w:customStyle="1" w:styleId="Stylerapi012">
    <w:name w:val="Style rapi012"/>
    <w:basedOn w:val="Normal"/>
    <w:uiPriority w:val="99"/>
    <w:rsid w:val="00AC03E1"/>
    <w:pPr>
      <w:numPr>
        <w:numId w:val="3"/>
      </w:numPr>
    </w:pPr>
  </w:style>
  <w:style w:type="paragraph" w:customStyle="1" w:styleId="Stylerapi011">
    <w:name w:val="Style rapi011"/>
    <w:basedOn w:val="Normal"/>
    <w:uiPriority w:val="99"/>
    <w:rsid w:val="00AC03E1"/>
    <w:pPr>
      <w:numPr>
        <w:numId w:val="4"/>
      </w:numPr>
      <w:ind w:left="1440" w:hanging="720"/>
    </w:pPr>
  </w:style>
  <w:style w:type="paragraph" w:styleId="Paragraphedeliste">
    <w:name w:val="List Paragraph"/>
    <w:basedOn w:val="Normal"/>
    <w:uiPriority w:val="34"/>
    <w:qFormat/>
    <w:rsid w:val="001C1E15"/>
    <w:pPr>
      <w:ind w:left="720"/>
      <w:contextualSpacing/>
    </w:pPr>
  </w:style>
  <w:style w:type="paragraph" w:styleId="Textedebulles">
    <w:name w:val="Balloon Text"/>
    <w:basedOn w:val="Normal"/>
    <w:link w:val="TextedebullesCar"/>
    <w:uiPriority w:val="99"/>
    <w:semiHidden/>
    <w:unhideWhenUsed/>
    <w:rsid w:val="00595ABF"/>
    <w:rPr>
      <w:rFonts w:ascii="Tahoma" w:hAnsi="Tahoma" w:cs="Tahoma"/>
      <w:sz w:val="16"/>
      <w:szCs w:val="16"/>
    </w:rPr>
  </w:style>
  <w:style w:type="character" w:customStyle="1" w:styleId="TextedebullesCar">
    <w:name w:val="Texte de bulles Car"/>
    <w:basedOn w:val="Policepardfaut"/>
    <w:link w:val="Textedebulles"/>
    <w:uiPriority w:val="99"/>
    <w:semiHidden/>
    <w:rsid w:val="00595ABF"/>
    <w:rPr>
      <w:rFonts w:ascii="Tahoma" w:hAnsi="Tahoma" w:cs="Tahoma"/>
      <w:sz w:val="16"/>
      <w:szCs w:val="16"/>
      <w:lang w:val="en-US"/>
    </w:rPr>
  </w:style>
  <w:style w:type="table" w:styleId="Grilledutableau">
    <w:name w:val="Table Grid"/>
    <w:basedOn w:val="TableauNormal"/>
    <w:uiPriority w:val="59"/>
    <w:rsid w:val="00CD4C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rpsdetexte">
    <w:name w:val="Body Text"/>
    <w:basedOn w:val="Normal"/>
    <w:link w:val="CorpsdetexteCar"/>
    <w:rsid w:val="00A43AD2"/>
    <w:pPr>
      <w:widowControl/>
      <w:autoSpaceDE/>
      <w:autoSpaceDN/>
      <w:adjustRightInd/>
      <w:jc w:val="both"/>
    </w:pPr>
    <w:rPr>
      <w:rFonts w:ascii="Arial" w:eastAsia="Times New Roman" w:hAnsi="Arial"/>
      <w:szCs w:val="20"/>
      <w:lang w:val="fr-CA" w:eastAsia="fr-CA"/>
    </w:rPr>
  </w:style>
  <w:style w:type="character" w:customStyle="1" w:styleId="CorpsdetexteCar">
    <w:name w:val="Corps de texte Car"/>
    <w:basedOn w:val="Policepardfaut"/>
    <w:link w:val="Corpsdetexte"/>
    <w:rsid w:val="00A43AD2"/>
    <w:rPr>
      <w:rFonts w:ascii="Arial" w:eastAsia="Times New Roman" w:hAnsi="Arial" w:cs="Times New Roman"/>
      <w:sz w:val="24"/>
      <w:szCs w:val="20"/>
      <w:lang w:val="fr-CA"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708"/>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uiPriority w:val="99"/>
    <w:rsid w:val="00502708"/>
  </w:style>
  <w:style w:type="paragraph" w:customStyle="1" w:styleId="Stylerapi01">
    <w:name w:val="Style rapi01"/>
    <w:basedOn w:val="Normal"/>
    <w:uiPriority w:val="99"/>
    <w:rsid w:val="00502708"/>
    <w:pPr>
      <w:numPr>
        <w:numId w:val="1"/>
      </w:numPr>
      <w:ind w:left="1530" w:hanging="364"/>
    </w:pPr>
  </w:style>
  <w:style w:type="paragraph" w:customStyle="1" w:styleId="a">
    <w:name w:val="_"/>
    <w:basedOn w:val="Normal"/>
    <w:uiPriority w:val="99"/>
    <w:rsid w:val="00502708"/>
    <w:pPr>
      <w:ind w:left="794" w:hanging="794"/>
    </w:pPr>
  </w:style>
  <w:style w:type="paragraph" w:customStyle="1" w:styleId="Stylerapi013">
    <w:name w:val="Style rapi013"/>
    <w:basedOn w:val="Normal"/>
    <w:uiPriority w:val="99"/>
    <w:rsid w:val="00AC03E1"/>
    <w:pPr>
      <w:numPr>
        <w:numId w:val="2"/>
      </w:numPr>
      <w:ind w:left="1440" w:hanging="720"/>
    </w:pPr>
  </w:style>
  <w:style w:type="paragraph" w:customStyle="1" w:styleId="Stylerapi012">
    <w:name w:val="Style rapi012"/>
    <w:basedOn w:val="Normal"/>
    <w:uiPriority w:val="99"/>
    <w:rsid w:val="00AC03E1"/>
    <w:pPr>
      <w:numPr>
        <w:numId w:val="3"/>
      </w:numPr>
    </w:pPr>
  </w:style>
  <w:style w:type="paragraph" w:customStyle="1" w:styleId="Stylerapi011">
    <w:name w:val="Style rapi011"/>
    <w:basedOn w:val="Normal"/>
    <w:uiPriority w:val="99"/>
    <w:rsid w:val="00AC03E1"/>
    <w:pPr>
      <w:numPr>
        <w:numId w:val="4"/>
      </w:numPr>
      <w:ind w:left="1440" w:hanging="720"/>
    </w:pPr>
  </w:style>
  <w:style w:type="paragraph" w:styleId="Paragraphedeliste">
    <w:name w:val="List Paragraph"/>
    <w:basedOn w:val="Normal"/>
    <w:uiPriority w:val="34"/>
    <w:qFormat/>
    <w:rsid w:val="001C1E15"/>
    <w:pPr>
      <w:ind w:left="720"/>
      <w:contextualSpacing/>
    </w:pPr>
  </w:style>
  <w:style w:type="paragraph" w:styleId="Textedebulles">
    <w:name w:val="Balloon Text"/>
    <w:basedOn w:val="Normal"/>
    <w:link w:val="TextedebullesCar"/>
    <w:uiPriority w:val="99"/>
    <w:semiHidden/>
    <w:unhideWhenUsed/>
    <w:rsid w:val="00595ABF"/>
    <w:rPr>
      <w:rFonts w:ascii="Tahoma" w:hAnsi="Tahoma" w:cs="Tahoma"/>
      <w:sz w:val="16"/>
      <w:szCs w:val="16"/>
    </w:rPr>
  </w:style>
  <w:style w:type="character" w:customStyle="1" w:styleId="TextedebullesCar">
    <w:name w:val="Texte de bulles Car"/>
    <w:basedOn w:val="Policepardfaut"/>
    <w:link w:val="Textedebulles"/>
    <w:uiPriority w:val="99"/>
    <w:semiHidden/>
    <w:rsid w:val="00595ABF"/>
    <w:rPr>
      <w:rFonts w:ascii="Tahoma" w:hAnsi="Tahoma" w:cs="Tahoma"/>
      <w:sz w:val="16"/>
      <w:szCs w:val="16"/>
      <w:lang w:val="en-US"/>
    </w:rPr>
  </w:style>
  <w:style w:type="table" w:styleId="Grilledutableau">
    <w:name w:val="Table Grid"/>
    <w:basedOn w:val="TableauNormal"/>
    <w:uiPriority w:val="59"/>
    <w:rsid w:val="00CD4C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rpsdetexte">
    <w:name w:val="Body Text"/>
    <w:basedOn w:val="Normal"/>
    <w:link w:val="CorpsdetexteCar"/>
    <w:rsid w:val="00A43AD2"/>
    <w:pPr>
      <w:widowControl/>
      <w:autoSpaceDE/>
      <w:autoSpaceDN/>
      <w:adjustRightInd/>
      <w:jc w:val="both"/>
    </w:pPr>
    <w:rPr>
      <w:rFonts w:ascii="Arial" w:eastAsia="Times New Roman" w:hAnsi="Arial"/>
      <w:szCs w:val="20"/>
      <w:lang w:val="fr-CA" w:eastAsia="fr-CA"/>
    </w:rPr>
  </w:style>
  <w:style w:type="character" w:customStyle="1" w:styleId="CorpsdetexteCar">
    <w:name w:val="Corps de texte Car"/>
    <w:basedOn w:val="Policepardfaut"/>
    <w:link w:val="Corpsdetexte"/>
    <w:rsid w:val="00A43AD2"/>
    <w:rPr>
      <w:rFonts w:ascii="Arial" w:eastAsia="Times New Roman" w:hAnsi="Arial" w:cs="Times New Roman"/>
      <w:sz w:val="24"/>
      <w:szCs w:val="20"/>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EAFBA-3569-43EE-97B9-9FAEA15D7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1215</Words>
  <Characters>6521</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Saint-Isidore</dc:creator>
  <cp:lastModifiedBy>LOUISE</cp:lastModifiedBy>
  <cp:revision>2</cp:revision>
  <cp:lastPrinted>2013-09-26T16:03:00Z</cp:lastPrinted>
  <dcterms:created xsi:type="dcterms:W3CDTF">2013-10-07T14:22:00Z</dcterms:created>
  <dcterms:modified xsi:type="dcterms:W3CDTF">2013-10-07T14:22:00Z</dcterms:modified>
</cp:coreProperties>
</file>